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569A" w14:textId="77777777" w:rsidR="00394ED0" w:rsidRPr="00E4024E" w:rsidRDefault="00394ED0" w:rsidP="00394ED0">
      <w:pPr>
        <w:jc w:val="center"/>
        <w:rPr>
          <w:rFonts w:ascii="ＭＳ ゴシック" w:eastAsia="ＭＳ ゴシック" w:hAnsi="ＭＳ ゴシック"/>
          <w:b/>
          <w:szCs w:val="24"/>
        </w:rPr>
      </w:pPr>
      <w:bookmarkStart w:id="0" w:name="_GoBack"/>
      <w:bookmarkEnd w:id="0"/>
      <w:r w:rsidRPr="00E4024E">
        <w:rPr>
          <w:rFonts w:ascii="ＭＳ ゴシック" w:eastAsia="ＭＳ ゴシック" w:hAnsi="ＭＳ ゴシック" w:hint="eastAsia"/>
          <w:b/>
          <w:szCs w:val="24"/>
        </w:rPr>
        <w:t>地域再生計画</w:t>
      </w:r>
    </w:p>
    <w:p w14:paraId="0748371A" w14:textId="77777777" w:rsidR="00394ED0" w:rsidRPr="00C456EF" w:rsidRDefault="00394ED0" w:rsidP="00394ED0"/>
    <w:p w14:paraId="2CCAC82D" w14:textId="339F29D3" w:rsidR="00973B1E" w:rsidRPr="000E3ADD" w:rsidRDefault="00394ED0" w:rsidP="00BA1713">
      <w:pPr>
        <w:rPr>
          <w:rFonts w:ascii="ＭＳ ゴシック" w:eastAsia="ＭＳ ゴシック" w:hAnsi="ＭＳ ゴシック"/>
          <w:b/>
        </w:rPr>
      </w:pPr>
      <w:r w:rsidRPr="000E3ADD">
        <w:rPr>
          <w:rFonts w:ascii="ＭＳ ゴシック" w:eastAsia="ＭＳ ゴシック" w:hAnsi="ＭＳ ゴシック" w:hint="eastAsia"/>
          <w:b/>
        </w:rPr>
        <w:t>１　地域再生計画の名称</w:t>
      </w:r>
    </w:p>
    <w:p w14:paraId="4305B608" w14:textId="05979E76" w:rsidR="00EB1008" w:rsidRPr="000E3ADD" w:rsidRDefault="00052B64" w:rsidP="00EB1008">
      <w:pPr>
        <w:ind w:firstLineChars="200" w:firstLine="480"/>
      </w:pPr>
      <w:r>
        <w:rPr>
          <w:rFonts w:hint="eastAsia"/>
        </w:rPr>
        <w:t>第２</w:t>
      </w:r>
      <w:r w:rsidR="00C4085E">
        <w:rPr>
          <w:rFonts w:hint="eastAsia"/>
        </w:rPr>
        <w:t>次</w:t>
      </w:r>
      <w:r w:rsidR="00AB7B57" w:rsidRPr="000E3ADD">
        <w:rPr>
          <w:rFonts w:hint="eastAsia"/>
        </w:rPr>
        <w:t>むかわ町まち・ひと・しごと創生</w:t>
      </w:r>
      <w:r w:rsidR="00EB1008" w:rsidRPr="000E3ADD">
        <w:rPr>
          <w:rFonts w:hint="eastAsia"/>
        </w:rPr>
        <w:t>総合戦略</w:t>
      </w:r>
      <w:r w:rsidR="00AB7B57" w:rsidRPr="000E3ADD">
        <w:rPr>
          <w:rFonts w:hint="eastAsia"/>
        </w:rPr>
        <w:t>推進計画</w:t>
      </w:r>
    </w:p>
    <w:p w14:paraId="7C145CE3" w14:textId="369CB7FF" w:rsidR="00EB1008" w:rsidRPr="000E3ADD" w:rsidRDefault="00EB1008" w:rsidP="00BA1713">
      <w:pPr>
        <w:rPr>
          <w:rFonts w:ascii="ＭＳ ゴシック" w:eastAsia="ＭＳ ゴシック" w:hAnsi="ＭＳ ゴシック"/>
          <w:b/>
        </w:rPr>
      </w:pPr>
    </w:p>
    <w:p w14:paraId="5AA7B816" w14:textId="639D8381" w:rsidR="00973B1E" w:rsidRPr="000E3ADD" w:rsidRDefault="00394ED0" w:rsidP="00BA1713">
      <w:pPr>
        <w:rPr>
          <w:rFonts w:ascii="ＭＳ ゴシック" w:eastAsia="ＭＳ ゴシック" w:hAnsi="ＭＳ ゴシック"/>
          <w:b/>
        </w:rPr>
      </w:pPr>
      <w:r w:rsidRPr="000E3ADD">
        <w:rPr>
          <w:rFonts w:ascii="ＭＳ ゴシック" w:eastAsia="ＭＳ ゴシック" w:hAnsi="ＭＳ ゴシック" w:hint="eastAsia"/>
          <w:b/>
        </w:rPr>
        <w:t>２　地域再生計画の作成主体の名称</w:t>
      </w:r>
    </w:p>
    <w:p w14:paraId="1B4670D5" w14:textId="189238EB" w:rsidR="00394ED0" w:rsidRPr="000E3ADD" w:rsidRDefault="00EB1008" w:rsidP="00973B1E">
      <w:pPr>
        <w:ind w:firstLineChars="200" w:firstLine="480"/>
      </w:pPr>
      <w:r w:rsidRPr="000E3ADD">
        <w:rPr>
          <w:rFonts w:hint="eastAsia"/>
        </w:rPr>
        <w:t>北海道勇払郡むかわ町</w:t>
      </w:r>
    </w:p>
    <w:p w14:paraId="3605AC51" w14:textId="77777777" w:rsidR="00973B1E" w:rsidRPr="000E3ADD" w:rsidRDefault="00973B1E" w:rsidP="00BA1713">
      <w:pPr>
        <w:rPr>
          <w:rFonts w:ascii="ＭＳ ゴシック" w:eastAsia="ＭＳ ゴシック" w:hAnsi="ＭＳ ゴシック"/>
          <w:b/>
        </w:rPr>
      </w:pPr>
    </w:p>
    <w:p w14:paraId="270B7C71" w14:textId="77B35661" w:rsidR="00973B1E" w:rsidRPr="000E3ADD" w:rsidRDefault="00394ED0" w:rsidP="00BA1713">
      <w:pPr>
        <w:rPr>
          <w:rFonts w:ascii="ＭＳ ゴシック" w:eastAsia="ＭＳ ゴシック" w:hAnsi="ＭＳ ゴシック"/>
          <w:b/>
        </w:rPr>
      </w:pPr>
      <w:r w:rsidRPr="000E3ADD">
        <w:rPr>
          <w:rFonts w:ascii="ＭＳ ゴシック" w:eastAsia="ＭＳ ゴシック" w:hAnsi="ＭＳ ゴシック" w:hint="eastAsia"/>
          <w:b/>
        </w:rPr>
        <w:t>３　地域再生計画の区域</w:t>
      </w:r>
    </w:p>
    <w:p w14:paraId="5CAD48AD" w14:textId="4DE3307A" w:rsidR="00394ED0" w:rsidRPr="000E3ADD" w:rsidRDefault="00EB1008" w:rsidP="000F747B">
      <w:pPr>
        <w:ind w:firstLineChars="200" w:firstLine="480"/>
      </w:pPr>
      <w:r w:rsidRPr="000E3ADD">
        <w:rPr>
          <w:rFonts w:hint="eastAsia"/>
        </w:rPr>
        <w:t>北海道勇払郡むかわ町</w:t>
      </w:r>
      <w:r w:rsidR="000F747B" w:rsidRPr="000E3ADD">
        <w:rPr>
          <w:rFonts w:hint="eastAsia"/>
        </w:rPr>
        <w:t>の</w:t>
      </w:r>
      <w:r w:rsidRPr="000E3ADD">
        <w:rPr>
          <w:rFonts w:hint="eastAsia"/>
        </w:rPr>
        <w:t>全域</w:t>
      </w:r>
    </w:p>
    <w:p w14:paraId="30591E0C" w14:textId="77777777" w:rsidR="00973B1E" w:rsidRPr="000E3ADD" w:rsidRDefault="00973B1E" w:rsidP="00394ED0">
      <w:pPr>
        <w:rPr>
          <w:rFonts w:ascii="ＭＳ ゴシック" w:eastAsia="ＭＳ ゴシック" w:hAnsi="ＭＳ ゴシック"/>
          <w:b/>
        </w:rPr>
      </w:pPr>
    </w:p>
    <w:p w14:paraId="5AE670A9" w14:textId="77777777" w:rsidR="00D177B8" w:rsidRDefault="00394ED0" w:rsidP="00CB1E70">
      <w:pPr>
        <w:rPr>
          <w:rFonts w:ascii="ＭＳ ゴシック" w:eastAsia="ＭＳ ゴシック" w:hAnsi="ＭＳ ゴシック"/>
          <w:b/>
        </w:rPr>
      </w:pPr>
      <w:r w:rsidRPr="000E3ADD">
        <w:rPr>
          <w:rFonts w:ascii="ＭＳ ゴシック" w:eastAsia="ＭＳ ゴシック" w:hAnsi="ＭＳ ゴシック" w:hint="eastAsia"/>
          <w:b/>
        </w:rPr>
        <w:t>４　地域再生計画の目標</w:t>
      </w:r>
    </w:p>
    <w:p w14:paraId="4533E09D" w14:textId="068194FE" w:rsidR="00C355A7" w:rsidRPr="00CB1E70" w:rsidRDefault="00D177B8" w:rsidP="00CB1E70">
      <w:pPr>
        <w:ind w:leftChars="200" w:left="480"/>
        <w:rPr>
          <w:rFonts w:asciiTheme="minorEastAsia" w:eastAsiaTheme="minorEastAsia" w:hAnsiTheme="minorEastAsia"/>
        </w:rPr>
      </w:pPr>
      <w:r>
        <w:rPr>
          <w:rFonts w:ascii="ＭＳ ゴシック" w:eastAsia="ＭＳ ゴシック" w:hAnsi="ＭＳ ゴシック" w:hint="eastAsia"/>
          <w:b/>
        </w:rPr>
        <w:t xml:space="preserve">　</w:t>
      </w:r>
      <w:r w:rsidR="0040210E" w:rsidRPr="000E3ADD">
        <w:rPr>
          <w:rFonts w:asciiTheme="minorEastAsia" w:eastAsiaTheme="minorEastAsia" w:hAnsiTheme="minorEastAsia" w:hint="eastAsia"/>
        </w:rPr>
        <w:t>本町の人口は1960年</w:t>
      </w:r>
      <w:r>
        <w:rPr>
          <w:rFonts w:asciiTheme="minorEastAsia" w:eastAsiaTheme="minorEastAsia" w:hAnsiTheme="minorEastAsia" w:hint="eastAsia"/>
        </w:rPr>
        <w:t>の</w:t>
      </w:r>
      <w:r w:rsidR="0040210E" w:rsidRPr="000E3ADD">
        <w:rPr>
          <w:rFonts w:asciiTheme="minorEastAsia" w:eastAsiaTheme="minorEastAsia" w:hAnsiTheme="minorEastAsia" w:hint="eastAsia"/>
        </w:rPr>
        <w:t>19,859</w:t>
      </w:r>
      <w:r w:rsidR="00AB7B57" w:rsidRPr="000E3ADD">
        <w:rPr>
          <w:rFonts w:asciiTheme="minorEastAsia" w:eastAsiaTheme="minorEastAsia" w:hAnsiTheme="minorEastAsia" w:hint="eastAsia"/>
        </w:rPr>
        <w:t>人</w:t>
      </w:r>
      <w:r w:rsidR="00F04488">
        <w:rPr>
          <w:rFonts w:asciiTheme="minorEastAsia" w:eastAsiaTheme="minorEastAsia" w:hAnsiTheme="minorEastAsia" w:hint="eastAsia"/>
        </w:rPr>
        <w:t>がピークであり、</w:t>
      </w:r>
      <w:r w:rsidR="0040210E" w:rsidRPr="000E3ADD">
        <w:rPr>
          <w:rFonts w:asciiTheme="minorEastAsia" w:eastAsiaTheme="minorEastAsia" w:hAnsiTheme="minorEastAsia" w:hint="eastAsia"/>
        </w:rPr>
        <w:t>201</w:t>
      </w:r>
      <w:r w:rsidR="00000C41">
        <w:rPr>
          <w:rFonts w:asciiTheme="minorEastAsia" w:eastAsiaTheme="minorEastAsia" w:hAnsiTheme="minorEastAsia"/>
        </w:rPr>
        <w:t>5</w:t>
      </w:r>
      <w:r w:rsidR="0040210E" w:rsidRPr="000E3ADD">
        <w:rPr>
          <w:rFonts w:asciiTheme="minorEastAsia" w:eastAsiaTheme="minorEastAsia" w:hAnsiTheme="minorEastAsia" w:hint="eastAsia"/>
        </w:rPr>
        <w:t>年</w:t>
      </w:r>
      <w:r w:rsidR="00F04488">
        <w:rPr>
          <w:rFonts w:asciiTheme="minorEastAsia" w:eastAsiaTheme="minorEastAsia" w:hAnsiTheme="minorEastAsia" w:hint="eastAsia"/>
        </w:rPr>
        <w:t>の</w:t>
      </w:r>
      <w:r w:rsidR="00F04488" w:rsidRPr="000E3ADD">
        <w:rPr>
          <w:rFonts w:asciiTheme="minorEastAsia" w:eastAsiaTheme="minorEastAsia" w:hAnsiTheme="minorEastAsia" w:hint="eastAsia"/>
        </w:rPr>
        <w:t>国勢調査</w:t>
      </w:r>
      <w:r w:rsidR="0040210E" w:rsidRPr="000E3ADD">
        <w:rPr>
          <w:rFonts w:asciiTheme="minorEastAsia" w:eastAsiaTheme="minorEastAsia" w:hAnsiTheme="minorEastAsia" w:hint="eastAsia"/>
        </w:rPr>
        <w:t>では</w:t>
      </w:r>
      <w:r w:rsidR="00000C41">
        <w:rPr>
          <w:rFonts w:asciiTheme="minorEastAsia" w:eastAsiaTheme="minorEastAsia" w:hAnsiTheme="minorEastAsia" w:hint="eastAsia"/>
        </w:rPr>
        <w:t>8,596</w:t>
      </w:r>
      <w:r w:rsidR="0040210E" w:rsidRPr="000E3ADD">
        <w:rPr>
          <w:rFonts w:asciiTheme="minorEastAsia" w:eastAsiaTheme="minorEastAsia" w:hAnsiTheme="minorEastAsia" w:hint="eastAsia"/>
        </w:rPr>
        <w:t>人とピーク時の半数</w:t>
      </w:r>
      <w:r w:rsidR="00000C41">
        <w:rPr>
          <w:rFonts w:asciiTheme="minorEastAsia" w:eastAsiaTheme="minorEastAsia" w:hAnsiTheme="minorEastAsia" w:hint="eastAsia"/>
        </w:rPr>
        <w:t>以下</w:t>
      </w:r>
      <w:r w:rsidR="0040210E" w:rsidRPr="000E3ADD">
        <w:rPr>
          <w:rFonts w:asciiTheme="minorEastAsia" w:eastAsiaTheme="minorEastAsia" w:hAnsiTheme="minorEastAsia" w:hint="eastAsia"/>
        </w:rPr>
        <w:t>の人口となっている。</w:t>
      </w:r>
      <w:r w:rsidR="00B31BA6">
        <w:rPr>
          <w:rFonts w:asciiTheme="minorEastAsia" w:eastAsiaTheme="minorEastAsia" w:hAnsiTheme="minorEastAsia" w:hint="eastAsia"/>
        </w:rPr>
        <w:t>また、住民基本</w:t>
      </w:r>
      <w:r w:rsidR="00B31BA6">
        <w:rPr>
          <w:rFonts w:asciiTheme="minorEastAsia" w:eastAsiaTheme="minorEastAsia" w:hAnsiTheme="minorEastAsia"/>
        </w:rPr>
        <w:t>台帳に基づくと</w:t>
      </w:r>
      <w:r w:rsidR="00B31BA6">
        <w:rPr>
          <w:rFonts w:asciiTheme="minorEastAsia" w:eastAsiaTheme="minorEastAsia" w:hAnsiTheme="minorEastAsia" w:hint="eastAsia"/>
        </w:rPr>
        <w:t>2021年</w:t>
      </w:r>
      <w:r w:rsidR="00B31BA6">
        <w:rPr>
          <w:rFonts w:asciiTheme="minorEastAsia" w:eastAsiaTheme="minorEastAsia" w:hAnsiTheme="minorEastAsia"/>
        </w:rPr>
        <w:t>４月末時点では、</w:t>
      </w:r>
      <w:r w:rsidR="00B31BA6">
        <w:rPr>
          <w:rFonts w:asciiTheme="minorEastAsia" w:eastAsiaTheme="minorEastAsia" w:hAnsiTheme="minorEastAsia" w:hint="eastAsia"/>
        </w:rPr>
        <w:t>7,717人</w:t>
      </w:r>
      <w:r w:rsidR="00B31BA6">
        <w:rPr>
          <w:rFonts w:asciiTheme="minorEastAsia" w:eastAsiaTheme="minorEastAsia" w:hAnsiTheme="minorEastAsia"/>
        </w:rPr>
        <w:t>となっている。</w:t>
      </w:r>
      <w:r w:rsidR="0040210E" w:rsidRPr="000E3ADD">
        <w:rPr>
          <w:rFonts w:asciiTheme="minorEastAsia" w:eastAsiaTheme="minorEastAsia" w:hAnsiTheme="minorEastAsia" w:hint="eastAsia"/>
        </w:rPr>
        <w:t>国立社会保障・人口問題研究所によると、20</w:t>
      </w:r>
      <w:r w:rsidR="00000C41">
        <w:rPr>
          <w:rFonts w:asciiTheme="minorEastAsia" w:eastAsiaTheme="minorEastAsia" w:hAnsiTheme="minorEastAsia"/>
        </w:rPr>
        <w:t>60</w:t>
      </w:r>
      <w:r w:rsidR="0040210E" w:rsidRPr="000E3ADD">
        <w:rPr>
          <w:rFonts w:asciiTheme="minorEastAsia" w:eastAsiaTheme="minorEastAsia" w:hAnsiTheme="minorEastAsia" w:hint="eastAsia"/>
        </w:rPr>
        <w:t>年には201</w:t>
      </w:r>
      <w:r w:rsidR="00000C41">
        <w:rPr>
          <w:rFonts w:asciiTheme="minorEastAsia" w:eastAsiaTheme="minorEastAsia" w:hAnsiTheme="minorEastAsia"/>
        </w:rPr>
        <w:t>5</w:t>
      </w:r>
      <w:r w:rsidR="0040210E" w:rsidRPr="000E3ADD">
        <w:rPr>
          <w:rFonts w:asciiTheme="minorEastAsia" w:eastAsiaTheme="minorEastAsia" w:hAnsiTheme="minorEastAsia" w:hint="eastAsia"/>
        </w:rPr>
        <w:t>年比で総人口が</w:t>
      </w:r>
      <w:r w:rsidR="00000C41">
        <w:rPr>
          <w:rFonts w:asciiTheme="minorEastAsia" w:eastAsiaTheme="minorEastAsia" w:hAnsiTheme="minorEastAsia"/>
        </w:rPr>
        <w:t>23</w:t>
      </w:r>
      <w:r w:rsidR="0040210E" w:rsidRPr="000E3ADD">
        <w:rPr>
          <w:rFonts w:asciiTheme="minorEastAsia" w:eastAsiaTheme="minorEastAsia" w:hAnsiTheme="minorEastAsia" w:hint="eastAsia"/>
        </w:rPr>
        <w:t>.</w:t>
      </w:r>
      <w:r w:rsidR="00000C41">
        <w:rPr>
          <w:rFonts w:asciiTheme="minorEastAsia" w:eastAsiaTheme="minorEastAsia" w:hAnsiTheme="minorEastAsia"/>
        </w:rPr>
        <w:t>1</w:t>
      </w:r>
      <w:r w:rsidR="0040210E" w:rsidRPr="000E3ADD">
        <w:rPr>
          <w:rFonts w:asciiTheme="minorEastAsia" w:eastAsiaTheme="minorEastAsia" w:hAnsiTheme="minorEastAsia" w:hint="eastAsia"/>
        </w:rPr>
        <w:t>％（</w:t>
      </w:r>
      <w:r w:rsidR="00000C41">
        <w:rPr>
          <w:rFonts w:asciiTheme="minorEastAsia" w:eastAsiaTheme="minorEastAsia" w:hAnsiTheme="minorEastAsia" w:hint="eastAsia"/>
        </w:rPr>
        <w:t>1,987</w:t>
      </w:r>
      <w:r w:rsidR="0040210E" w:rsidRPr="000E3ADD">
        <w:rPr>
          <w:rFonts w:asciiTheme="minorEastAsia" w:eastAsiaTheme="minorEastAsia" w:hAnsiTheme="minorEastAsia" w:hint="eastAsia"/>
        </w:rPr>
        <w:t>人）となる見込みであ</w:t>
      </w:r>
      <w:r w:rsidR="00F04488">
        <w:rPr>
          <w:rFonts w:asciiTheme="minorEastAsia" w:eastAsiaTheme="minorEastAsia" w:hAnsiTheme="minorEastAsia" w:hint="eastAsia"/>
        </w:rPr>
        <w:t>る。</w:t>
      </w:r>
    </w:p>
    <w:p w14:paraId="4D927110" w14:textId="37B80935" w:rsidR="00C96E4F" w:rsidRPr="00CB1E70" w:rsidRDefault="00C355A7" w:rsidP="00CB1E70">
      <w:pPr>
        <w:ind w:leftChars="200" w:left="480"/>
      </w:pPr>
      <w:r>
        <w:rPr>
          <w:rFonts w:hint="eastAsia"/>
        </w:rPr>
        <w:t xml:space="preserve">　</w:t>
      </w:r>
      <w:r w:rsidR="00C96E4F">
        <w:rPr>
          <w:rFonts w:hint="eastAsia"/>
        </w:rPr>
        <w:t>また、</w:t>
      </w:r>
      <w:r w:rsidR="00F86BEE">
        <w:rPr>
          <w:rFonts w:hint="eastAsia"/>
        </w:rPr>
        <w:t>本町の</w:t>
      </w:r>
      <w:r>
        <w:rPr>
          <w:rFonts w:hint="eastAsia"/>
        </w:rPr>
        <w:t>自然動態については</w:t>
      </w:r>
      <w:r w:rsidR="00006E3E">
        <w:rPr>
          <w:rFonts w:hint="eastAsia"/>
        </w:rPr>
        <w:t>、</w:t>
      </w:r>
      <w:r w:rsidR="00F86BEE">
        <w:rPr>
          <w:rFonts w:hint="eastAsia"/>
        </w:rPr>
        <w:t>一貫して死亡数が出生数を上回る自然減が続いており、</w:t>
      </w:r>
      <w:r w:rsidR="000C4B45">
        <w:rPr>
          <w:rFonts w:hint="eastAsia"/>
        </w:rPr>
        <w:t>2020</w:t>
      </w:r>
      <w:r w:rsidR="00F86BEE">
        <w:rPr>
          <w:rFonts w:hint="eastAsia"/>
        </w:rPr>
        <w:t>年では死亡超過数が</w:t>
      </w:r>
      <w:r w:rsidR="000C4B45">
        <w:rPr>
          <w:rFonts w:hint="eastAsia"/>
        </w:rPr>
        <w:t>74</w:t>
      </w:r>
      <w:r w:rsidR="00F86BEE">
        <w:rPr>
          <w:rFonts w:hint="eastAsia"/>
        </w:rPr>
        <w:t>人となっている。（</w:t>
      </w:r>
      <w:r w:rsidR="00E878DC">
        <w:rPr>
          <w:rFonts w:hint="eastAsia"/>
        </w:rPr>
        <w:t>2014</w:t>
      </w:r>
      <w:r w:rsidR="00F86BEE">
        <w:rPr>
          <w:rFonts w:hint="eastAsia"/>
        </w:rPr>
        <w:t>年は</w:t>
      </w:r>
      <w:r w:rsidR="00E878DC">
        <w:rPr>
          <w:rFonts w:hint="eastAsia"/>
        </w:rPr>
        <w:t>96</w:t>
      </w:r>
      <w:r w:rsidR="00F86BEE">
        <w:rPr>
          <w:rFonts w:hint="eastAsia"/>
        </w:rPr>
        <w:t>人）。</w:t>
      </w:r>
      <w:r>
        <w:t>社会動態については</w:t>
      </w:r>
      <w:r w:rsidR="00BC34D4">
        <w:rPr>
          <w:rFonts w:hint="eastAsia"/>
        </w:rPr>
        <w:t>、転出者数が転入者数を上回る社会減の状況が続いており、</w:t>
      </w:r>
      <w:r w:rsidR="000C4B45">
        <w:rPr>
          <w:rFonts w:hint="eastAsia"/>
        </w:rPr>
        <w:t>2020</w:t>
      </w:r>
      <w:r w:rsidR="00BC34D4">
        <w:rPr>
          <w:rFonts w:hint="eastAsia"/>
        </w:rPr>
        <w:t>年では転出超過数が</w:t>
      </w:r>
      <w:r w:rsidR="000C4B45">
        <w:rPr>
          <w:rFonts w:hint="eastAsia"/>
        </w:rPr>
        <w:t>61</w:t>
      </w:r>
      <w:r w:rsidR="00BC34D4">
        <w:rPr>
          <w:rFonts w:hint="eastAsia"/>
        </w:rPr>
        <w:t>人となっている。（</w:t>
      </w:r>
      <w:r w:rsidR="00E878DC">
        <w:rPr>
          <w:rFonts w:hint="eastAsia"/>
        </w:rPr>
        <w:t>2014</w:t>
      </w:r>
      <w:r w:rsidR="00BC34D4">
        <w:rPr>
          <w:rFonts w:hint="eastAsia"/>
        </w:rPr>
        <w:t>年は</w:t>
      </w:r>
      <w:r w:rsidR="00E878DC">
        <w:rPr>
          <w:rFonts w:hint="eastAsia"/>
        </w:rPr>
        <w:t>119</w:t>
      </w:r>
      <w:r w:rsidR="00BC34D4">
        <w:rPr>
          <w:rFonts w:hint="eastAsia"/>
        </w:rPr>
        <w:t>人）。</w:t>
      </w:r>
    </w:p>
    <w:p w14:paraId="4A07E1D6" w14:textId="3890F64D" w:rsidR="001A26D9" w:rsidRDefault="00186FA2" w:rsidP="00CB1E70">
      <w:pPr>
        <w:rPr>
          <w:rFonts w:asciiTheme="minorEastAsia" w:eastAsiaTheme="minorEastAsia" w:hAnsiTheme="minorEastAsia"/>
        </w:rPr>
      </w:pPr>
      <w:r>
        <w:rPr>
          <w:rFonts w:asciiTheme="minorEastAsia" w:eastAsiaTheme="minorEastAsia" w:hAnsiTheme="minorEastAsia" w:hint="eastAsia"/>
        </w:rPr>
        <w:t xml:space="preserve">　</w:t>
      </w:r>
      <w:r w:rsidR="001A26D9">
        <w:rPr>
          <w:rFonts w:asciiTheme="minorEastAsia" w:eastAsiaTheme="minorEastAsia" w:hAnsiTheme="minorEastAsia" w:hint="eastAsia"/>
        </w:rPr>
        <w:t xml:space="preserve">　　</w:t>
      </w:r>
      <w:bookmarkStart w:id="1" w:name="OLE_LINK1"/>
      <w:r w:rsidR="00FB0F8F" w:rsidRPr="000E3ADD">
        <w:rPr>
          <w:rFonts w:asciiTheme="minorEastAsia" w:eastAsiaTheme="minorEastAsia" w:hAnsiTheme="minorEastAsia" w:hint="eastAsia"/>
        </w:rPr>
        <w:t>本町における人口減少は、働く場が少なく、</w:t>
      </w:r>
      <w:r w:rsidR="001A26D9">
        <w:rPr>
          <w:rFonts w:asciiTheme="minorEastAsia" w:eastAsiaTheme="minorEastAsia" w:hAnsiTheme="minorEastAsia" w:hint="eastAsia"/>
        </w:rPr>
        <w:t>特に「1</w:t>
      </w:r>
      <w:r w:rsidR="001A26D9">
        <w:rPr>
          <w:rFonts w:asciiTheme="minorEastAsia" w:eastAsiaTheme="minorEastAsia" w:hAnsiTheme="minorEastAsia"/>
        </w:rPr>
        <w:t>5</w:t>
      </w:r>
      <w:r w:rsidR="001A26D9">
        <w:rPr>
          <w:rFonts w:asciiTheme="minorEastAsia" w:eastAsiaTheme="minorEastAsia" w:hAnsiTheme="minorEastAsia" w:hint="eastAsia"/>
        </w:rPr>
        <w:t>歳～1</w:t>
      </w:r>
      <w:r w:rsidR="001A26D9">
        <w:rPr>
          <w:rFonts w:asciiTheme="minorEastAsia" w:eastAsiaTheme="minorEastAsia" w:hAnsiTheme="minorEastAsia"/>
        </w:rPr>
        <w:t>9</w:t>
      </w:r>
      <w:r w:rsidR="001A26D9">
        <w:rPr>
          <w:rFonts w:asciiTheme="minorEastAsia" w:eastAsiaTheme="minorEastAsia" w:hAnsiTheme="minorEastAsia" w:hint="eastAsia"/>
        </w:rPr>
        <w:t>歳</w:t>
      </w:r>
      <w:r w:rsidR="001A26D9">
        <w:rPr>
          <w:rFonts w:asciiTheme="minorEastAsia" w:eastAsiaTheme="minorEastAsia" w:hAnsiTheme="minorEastAsia"/>
        </w:rPr>
        <w:t>」</w:t>
      </w:r>
      <w:r w:rsidR="001A26D9">
        <w:rPr>
          <w:rFonts w:asciiTheme="minorEastAsia" w:eastAsiaTheme="minorEastAsia" w:hAnsiTheme="minorEastAsia" w:hint="eastAsia"/>
        </w:rPr>
        <w:t>における</w:t>
      </w:r>
      <w:r w:rsidR="00FB0F8F" w:rsidRPr="000E3ADD">
        <w:rPr>
          <w:rFonts w:asciiTheme="minorEastAsia" w:eastAsiaTheme="minorEastAsia" w:hAnsiTheme="minorEastAsia" w:hint="eastAsia"/>
        </w:rPr>
        <w:t>若者</w:t>
      </w:r>
      <w:r w:rsidR="001A26D9">
        <w:rPr>
          <w:rFonts w:asciiTheme="minorEastAsia" w:eastAsiaTheme="minorEastAsia" w:hAnsiTheme="minorEastAsia" w:hint="eastAsia"/>
        </w:rPr>
        <w:t xml:space="preserve">　　</w:t>
      </w:r>
    </w:p>
    <w:p w14:paraId="09476FFC" w14:textId="59EBAA70" w:rsidR="001A26D9" w:rsidRDefault="00FB0F8F" w:rsidP="005F5010">
      <w:pPr>
        <w:ind w:firstLineChars="200" w:firstLine="480"/>
        <w:rPr>
          <w:rFonts w:asciiTheme="minorEastAsia" w:eastAsiaTheme="minorEastAsia" w:hAnsiTheme="minorEastAsia"/>
        </w:rPr>
      </w:pPr>
      <w:r w:rsidRPr="000E3ADD">
        <w:rPr>
          <w:rFonts w:asciiTheme="minorEastAsia" w:eastAsiaTheme="minorEastAsia" w:hAnsiTheme="minorEastAsia" w:hint="eastAsia"/>
        </w:rPr>
        <w:t>を中心に町外への流出が多</w:t>
      </w:r>
      <w:r w:rsidR="001A26D9">
        <w:rPr>
          <w:rFonts w:asciiTheme="minorEastAsia" w:eastAsiaTheme="minorEastAsia" w:hAnsiTheme="minorEastAsia" w:hint="eastAsia"/>
        </w:rPr>
        <w:t>いことや（20</w:t>
      </w:r>
      <w:r w:rsidR="001A26D9">
        <w:rPr>
          <w:rFonts w:asciiTheme="minorEastAsia" w:eastAsiaTheme="minorEastAsia" w:hAnsiTheme="minorEastAsia"/>
        </w:rPr>
        <w:t>14</w:t>
      </w:r>
      <w:r w:rsidR="001A26D9">
        <w:rPr>
          <w:rFonts w:asciiTheme="minorEastAsia" w:eastAsiaTheme="minorEastAsia" w:hAnsiTheme="minorEastAsia" w:hint="eastAsia"/>
        </w:rPr>
        <w:t>年は転出超過数</w:t>
      </w:r>
      <w:r w:rsidR="00E878DC">
        <w:rPr>
          <w:rFonts w:asciiTheme="minorEastAsia" w:eastAsiaTheme="minorEastAsia" w:hAnsiTheme="minorEastAsia" w:hint="eastAsia"/>
        </w:rPr>
        <w:t>119</w:t>
      </w:r>
      <w:r w:rsidR="001A26D9">
        <w:rPr>
          <w:rFonts w:asciiTheme="minorEastAsia" w:eastAsiaTheme="minorEastAsia" w:hAnsiTheme="minorEastAsia" w:hint="eastAsia"/>
        </w:rPr>
        <w:t>人のうち3</w:t>
      </w:r>
      <w:r w:rsidR="001A26D9">
        <w:rPr>
          <w:rFonts w:asciiTheme="minorEastAsia" w:eastAsiaTheme="minorEastAsia" w:hAnsiTheme="minorEastAsia"/>
        </w:rPr>
        <w:t>2</w:t>
      </w:r>
      <w:r w:rsidR="001A26D9">
        <w:rPr>
          <w:rFonts w:asciiTheme="minorEastAsia" w:eastAsiaTheme="minorEastAsia" w:hAnsiTheme="minorEastAsia" w:hint="eastAsia"/>
        </w:rPr>
        <w:t>人）</w:t>
      </w:r>
      <w:r w:rsidRPr="000E3ADD">
        <w:rPr>
          <w:rFonts w:asciiTheme="minorEastAsia" w:eastAsiaTheme="minorEastAsia" w:hAnsiTheme="minorEastAsia" w:hint="eastAsia"/>
        </w:rPr>
        <w:t>、</w:t>
      </w:r>
      <w:r w:rsidR="001A26D9">
        <w:rPr>
          <w:rFonts w:asciiTheme="minorEastAsia" w:eastAsiaTheme="minorEastAsia" w:hAnsiTheme="minorEastAsia" w:hint="eastAsia"/>
        </w:rPr>
        <w:t xml:space="preserve">　</w:t>
      </w:r>
    </w:p>
    <w:p w14:paraId="685CE12F" w14:textId="1A2EAF28" w:rsidR="00674DA0" w:rsidRDefault="00FB0F8F" w:rsidP="005F5010">
      <w:pPr>
        <w:ind w:firstLineChars="200" w:firstLine="480"/>
        <w:rPr>
          <w:rFonts w:asciiTheme="minorEastAsia" w:eastAsiaTheme="minorEastAsia" w:hAnsiTheme="minorEastAsia"/>
        </w:rPr>
      </w:pPr>
      <w:r w:rsidRPr="000E3ADD">
        <w:rPr>
          <w:rFonts w:asciiTheme="minorEastAsia" w:eastAsiaTheme="minorEastAsia" w:hAnsiTheme="minorEastAsia" w:hint="eastAsia"/>
        </w:rPr>
        <w:t>潜在能力の高い地域資源があるにも関わらず、</w:t>
      </w:r>
      <w:r w:rsidR="00B80473">
        <w:rPr>
          <w:rFonts w:asciiTheme="minorEastAsia" w:eastAsiaTheme="minorEastAsia" w:hAnsiTheme="minorEastAsia" w:hint="eastAsia"/>
        </w:rPr>
        <w:t>本</w:t>
      </w:r>
      <w:r w:rsidRPr="000E3ADD">
        <w:rPr>
          <w:rFonts w:asciiTheme="minorEastAsia" w:eastAsiaTheme="minorEastAsia" w:hAnsiTheme="minorEastAsia" w:hint="eastAsia"/>
        </w:rPr>
        <w:t>町独自の魅力を活かしきれてい</w:t>
      </w:r>
    </w:p>
    <w:p w14:paraId="5FDB213C" w14:textId="21A51891" w:rsidR="004F302F" w:rsidRDefault="00FB0F8F" w:rsidP="005F5010">
      <w:pPr>
        <w:ind w:firstLineChars="200" w:firstLine="480"/>
        <w:rPr>
          <w:rFonts w:asciiTheme="minorEastAsia" w:eastAsiaTheme="minorEastAsia" w:hAnsiTheme="minorEastAsia"/>
        </w:rPr>
      </w:pPr>
      <w:r w:rsidRPr="000E3ADD">
        <w:rPr>
          <w:rFonts w:asciiTheme="minorEastAsia" w:eastAsiaTheme="minorEastAsia" w:hAnsiTheme="minorEastAsia" w:hint="eastAsia"/>
        </w:rPr>
        <w:t>ないこと、20～39歳の若年女性が少ない人口構造</w:t>
      </w:r>
      <w:r w:rsidR="006178B5">
        <w:rPr>
          <w:rFonts w:asciiTheme="minorEastAsia" w:eastAsiaTheme="minorEastAsia" w:hAnsiTheme="minorEastAsia" w:hint="eastAsia"/>
        </w:rPr>
        <w:t>等</w:t>
      </w:r>
      <w:r w:rsidRPr="000E3ADD">
        <w:rPr>
          <w:rFonts w:asciiTheme="minorEastAsia" w:eastAsiaTheme="minorEastAsia" w:hAnsiTheme="minorEastAsia" w:hint="eastAsia"/>
        </w:rPr>
        <w:t>が原因と考えられる。</w:t>
      </w:r>
    </w:p>
    <w:p w14:paraId="7810A640" w14:textId="2A4610B2" w:rsidR="00F04488" w:rsidRPr="00C96E4F" w:rsidRDefault="004F302F" w:rsidP="00CB1E70">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このような状態が続くと</w:t>
      </w:r>
      <w:r w:rsidR="00BC34D4">
        <w:rPr>
          <w:rFonts w:asciiTheme="minorEastAsia" w:eastAsiaTheme="minorEastAsia" w:hAnsiTheme="minorEastAsia" w:hint="eastAsia"/>
        </w:rPr>
        <w:t>高齢化に伴う扶助費の支出増加や町民税の縮小</w:t>
      </w:r>
      <w:r w:rsidR="00832CF2">
        <w:rPr>
          <w:rFonts w:asciiTheme="minorEastAsia" w:eastAsiaTheme="minorEastAsia" w:hAnsiTheme="minorEastAsia" w:hint="eastAsia"/>
        </w:rPr>
        <w:t>等による</w:t>
      </w:r>
      <w:r w:rsidR="00BC34D4">
        <w:rPr>
          <w:rFonts w:asciiTheme="minorEastAsia" w:eastAsiaTheme="minorEastAsia" w:hAnsiTheme="minorEastAsia" w:hint="eastAsia"/>
        </w:rPr>
        <w:t>財政面での影響</w:t>
      </w:r>
      <w:r w:rsidR="00832CF2">
        <w:rPr>
          <w:rFonts w:asciiTheme="minorEastAsia" w:eastAsiaTheme="minorEastAsia" w:hAnsiTheme="minorEastAsia" w:hint="eastAsia"/>
        </w:rPr>
        <w:t>のほか、一次産業や地場産業等の担い手不足</w:t>
      </w:r>
      <w:r>
        <w:rPr>
          <w:rFonts w:asciiTheme="minorEastAsia" w:eastAsiaTheme="minorEastAsia" w:hAnsiTheme="minorEastAsia" w:hint="eastAsia"/>
        </w:rPr>
        <w:t>等</w:t>
      </w:r>
      <w:r w:rsidR="00832CF2">
        <w:rPr>
          <w:rFonts w:asciiTheme="minorEastAsia" w:eastAsiaTheme="minorEastAsia" w:hAnsiTheme="minorEastAsia" w:hint="eastAsia"/>
        </w:rPr>
        <w:t>による</w:t>
      </w:r>
      <w:r w:rsidR="00E33AA3">
        <w:rPr>
          <w:rFonts w:asciiTheme="minorEastAsia" w:eastAsiaTheme="minorEastAsia" w:hAnsiTheme="minorEastAsia" w:hint="eastAsia"/>
        </w:rPr>
        <w:t>地域経済</w:t>
      </w:r>
      <w:r w:rsidR="00832CF2">
        <w:rPr>
          <w:rFonts w:asciiTheme="minorEastAsia" w:eastAsiaTheme="minorEastAsia" w:hAnsiTheme="minorEastAsia" w:hint="eastAsia"/>
        </w:rPr>
        <w:t>全体の縮小、地域コミュニティの低下等</w:t>
      </w:r>
      <w:r>
        <w:rPr>
          <w:rFonts w:asciiTheme="minorEastAsia" w:eastAsiaTheme="minorEastAsia" w:hAnsiTheme="minorEastAsia" w:hint="eastAsia"/>
        </w:rPr>
        <w:t>の課題が生じる。</w:t>
      </w:r>
    </w:p>
    <w:p w14:paraId="17701129" w14:textId="15EEBDD0" w:rsidR="00186FA2" w:rsidRDefault="00AF105B" w:rsidP="00CB1E70">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なお</w:t>
      </w:r>
      <w:r w:rsidR="00FB0F8F" w:rsidRPr="000E3ADD">
        <w:rPr>
          <w:rFonts w:asciiTheme="minorEastAsia" w:eastAsiaTheme="minorEastAsia" w:hAnsiTheme="minorEastAsia" w:hint="eastAsia"/>
        </w:rPr>
        <w:t>、2018年に発生した北海道胆振東部地震がまちに与えた影響は大きく、被災者の生活再建を最優先にした復興の取組が急がれているが、単なる復興ではな</w:t>
      </w:r>
      <w:r w:rsidR="00FB0F8F" w:rsidRPr="000E3ADD">
        <w:rPr>
          <w:rFonts w:asciiTheme="minorEastAsia" w:eastAsiaTheme="minorEastAsia" w:hAnsiTheme="minorEastAsia" w:hint="eastAsia"/>
        </w:rPr>
        <w:lastRenderedPageBreak/>
        <w:t>く、地方創生の取組と連動しながら、人口減少対策やまちづくりを進めることが重要になっている。</w:t>
      </w:r>
    </w:p>
    <w:bookmarkEnd w:id="1"/>
    <w:p w14:paraId="555470A7" w14:textId="5807D53E" w:rsidR="004F302F" w:rsidRDefault="00FB0F8F" w:rsidP="00CB1E70">
      <w:pPr>
        <w:ind w:leftChars="200" w:left="480" w:firstLineChars="100" w:firstLine="240"/>
        <w:rPr>
          <w:rFonts w:asciiTheme="minorEastAsia" w:eastAsiaTheme="minorEastAsia" w:hAnsiTheme="minorEastAsia"/>
        </w:rPr>
      </w:pPr>
      <w:r w:rsidRPr="000E3ADD">
        <w:rPr>
          <w:rFonts w:asciiTheme="minorEastAsia" w:eastAsiaTheme="minorEastAsia" w:hAnsiTheme="minorEastAsia" w:hint="eastAsia"/>
        </w:rPr>
        <w:t>これらの課題に対応するため、世界的にも貴重な恐竜化石を活かしたまちづくりや、</w:t>
      </w:r>
      <w:r w:rsidR="00783086" w:rsidRPr="000E3ADD">
        <w:rPr>
          <w:rFonts w:asciiTheme="minorEastAsia" w:eastAsiaTheme="minorEastAsia" w:hAnsiTheme="minorEastAsia" w:hint="eastAsia"/>
        </w:rPr>
        <w:t>未婚・晩婚化対策の充実</w:t>
      </w:r>
      <w:r w:rsidR="006178B5">
        <w:rPr>
          <w:rFonts w:asciiTheme="minorEastAsia" w:eastAsiaTheme="minorEastAsia" w:hAnsiTheme="minorEastAsia" w:hint="eastAsia"/>
        </w:rPr>
        <w:t>等</w:t>
      </w:r>
      <w:r w:rsidR="00783086" w:rsidRPr="000E3ADD">
        <w:rPr>
          <w:rFonts w:asciiTheme="minorEastAsia" w:eastAsiaTheme="minorEastAsia" w:hAnsiTheme="minorEastAsia" w:hint="eastAsia"/>
        </w:rPr>
        <w:t>による未来を担う子育て環境の充実、商工業、起業・創業への支援</w:t>
      </w:r>
      <w:r w:rsidR="006178B5">
        <w:rPr>
          <w:rFonts w:asciiTheme="minorEastAsia" w:eastAsiaTheme="minorEastAsia" w:hAnsiTheme="minorEastAsia" w:hint="eastAsia"/>
        </w:rPr>
        <w:t>等</w:t>
      </w:r>
      <w:r w:rsidR="00783086" w:rsidRPr="000E3ADD">
        <w:rPr>
          <w:rFonts w:asciiTheme="minorEastAsia" w:eastAsiaTheme="minorEastAsia" w:hAnsiTheme="minorEastAsia" w:hint="eastAsia"/>
        </w:rPr>
        <w:t>によるまちの活力を担う人材の育成と強化、災害に強いまちづくりの推進</w:t>
      </w:r>
      <w:r w:rsidR="006178B5">
        <w:rPr>
          <w:rFonts w:asciiTheme="minorEastAsia" w:eastAsiaTheme="minorEastAsia" w:hAnsiTheme="minorEastAsia" w:hint="eastAsia"/>
        </w:rPr>
        <w:t>等</w:t>
      </w:r>
      <w:r w:rsidR="00783086" w:rsidRPr="000E3ADD">
        <w:rPr>
          <w:rFonts w:asciiTheme="minorEastAsia" w:eastAsiaTheme="minorEastAsia" w:hAnsiTheme="minorEastAsia" w:hint="eastAsia"/>
        </w:rPr>
        <w:t>による地元力の耕上と様々な連携で暮らしを支える施策等を通じて、</w:t>
      </w:r>
      <w:r w:rsidR="004F302F">
        <w:rPr>
          <w:rFonts w:asciiTheme="minorEastAsia" w:eastAsiaTheme="minorEastAsia" w:hAnsiTheme="minorEastAsia" w:hint="eastAsia"/>
        </w:rPr>
        <w:t>人口</w:t>
      </w:r>
      <w:r w:rsidR="00783086" w:rsidRPr="000E3ADD">
        <w:rPr>
          <w:rFonts w:asciiTheme="minorEastAsia" w:eastAsiaTheme="minorEastAsia" w:hAnsiTheme="minorEastAsia" w:hint="eastAsia"/>
        </w:rPr>
        <w:t>減に歯止めをかける。</w:t>
      </w:r>
      <w:r w:rsidR="004F302F">
        <w:rPr>
          <w:rFonts w:asciiTheme="minorEastAsia" w:eastAsiaTheme="minorEastAsia" w:hAnsiTheme="minorEastAsia" w:hint="eastAsia"/>
        </w:rPr>
        <w:t>なお、</w:t>
      </w:r>
      <w:r w:rsidR="00044A23">
        <w:rPr>
          <w:rFonts w:asciiTheme="minorEastAsia" w:eastAsiaTheme="minorEastAsia" w:hAnsiTheme="minorEastAsia" w:hint="eastAsia"/>
        </w:rPr>
        <w:t>本計画期間中</w:t>
      </w:r>
      <w:r w:rsidR="00044A23">
        <w:rPr>
          <w:rFonts w:asciiTheme="minorEastAsia" w:eastAsiaTheme="minorEastAsia" w:hAnsiTheme="minorEastAsia"/>
        </w:rPr>
        <w:t>、</w:t>
      </w:r>
      <w:r w:rsidR="004F302F">
        <w:rPr>
          <w:rFonts w:asciiTheme="minorEastAsia" w:eastAsiaTheme="minorEastAsia" w:hAnsiTheme="minorEastAsia" w:hint="eastAsia"/>
        </w:rPr>
        <w:t>具体的な各種施策は以下の基本</w:t>
      </w:r>
      <w:r w:rsidR="00D60537">
        <w:rPr>
          <w:rFonts w:asciiTheme="minorEastAsia" w:eastAsiaTheme="minorEastAsia" w:hAnsiTheme="minorEastAsia" w:hint="eastAsia"/>
        </w:rPr>
        <w:t>方針</w:t>
      </w:r>
      <w:r w:rsidR="004F302F">
        <w:rPr>
          <w:rFonts w:asciiTheme="minorEastAsia" w:eastAsiaTheme="minorEastAsia" w:hAnsiTheme="minorEastAsia" w:hint="eastAsia"/>
        </w:rPr>
        <w:t>のもと実施する。</w:t>
      </w:r>
    </w:p>
    <w:p w14:paraId="428EAEAA" w14:textId="0EDC1BD4" w:rsidR="004F302F" w:rsidRPr="000E3ADD" w:rsidRDefault="004F302F" w:rsidP="00CB1E70">
      <w:pPr>
        <w:ind w:leftChars="-200" w:left="-480" w:firstLineChars="400" w:firstLine="960"/>
        <w:rPr>
          <w:rFonts w:asciiTheme="minorEastAsia" w:eastAsiaTheme="minorEastAsia" w:hAnsiTheme="minorEastAsia"/>
        </w:rPr>
      </w:pPr>
      <w:r>
        <w:rPr>
          <w:rFonts w:asciiTheme="minorEastAsia" w:eastAsiaTheme="minorEastAsia" w:hAnsiTheme="minorEastAsia" w:hint="eastAsia"/>
        </w:rPr>
        <w:t>・基本</w:t>
      </w:r>
      <w:r w:rsidR="00D60537">
        <w:rPr>
          <w:rFonts w:asciiTheme="minorEastAsia" w:eastAsiaTheme="minorEastAsia" w:hAnsiTheme="minorEastAsia" w:hint="eastAsia"/>
        </w:rPr>
        <w:t>方針</w:t>
      </w:r>
      <w:r>
        <w:rPr>
          <w:rFonts w:asciiTheme="minorEastAsia" w:eastAsiaTheme="minorEastAsia" w:hAnsiTheme="minorEastAsia" w:hint="eastAsia"/>
        </w:rPr>
        <w:t>１</w:t>
      </w:r>
      <w:r w:rsidRPr="000E3ADD">
        <w:rPr>
          <w:rFonts w:asciiTheme="minorEastAsia" w:eastAsiaTheme="minorEastAsia" w:hAnsiTheme="minorEastAsia" w:hint="eastAsia"/>
        </w:rPr>
        <w:t xml:space="preserve">　</w:t>
      </w:r>
      <w:r w:rsidR="002430EC">
        <w:rPr>
          <w:rFonts w:asciiTheme="minorEastAsia" w:eastAsiaTheme="minorEastAsia" w:hAnsiTheme="minorEastAsia" w:hint="eastAsia"/>
        </w:rPr>
        <w:t>健康でいきいきとした暮らしを創る</w:t>
      </w:r>
    </w:p>
    <w:p w14:paraId="76CF9163" w14:textId="2D244EC3" w:rsidR="004F302F" w:rsidRPr="000E3ADD" w:rsidRDefault="004F302F" w:rsidP="00CB1E70">
      <w:pPr>
        <w:ind w:leftChars="-200" w:left="-480" w:firstLineChars="400" w:firstLine="960"/>
        <w:rPr>
          <w:rFonts w:asciiTheme="minorEastAsia" w:eastAsiaTheme="minorEastAsia" w:hAnsiTheme="minorEastAsia"/>
        </w:rPr>
      </w:pPr>
      <w:r>
        <w:rPr>
          <w:rFonts w:asciiTheme="minorEastAsia" w:eastAsiaTheme="minorEastAsia" w:hAnsiTheme="minorEastAsia" w:hint="eastAsia"/>
        </w:rPr>
        <w:t>・基本</w:t>
      </w:r>
      <w:r w:rsidR="00D60537">
        <w:rPr>
          <w:rFonts w:asciiTheme="minorEastAsia" w:eastAsiaTheme="minorEastAsia" w:hAnsiTheme="minorEastAsia" w:hint="eastAsia"/>
        </w:rPr>
        <w:t>方針</w:t>
      </w:r>
      <w:r>
        <w:rPr>
          <w:rFonts w:asciiTheme="minorEastAsia" w:eastAsiaTheme="minorEastAsia" w:hAnsiTheme="minorEastAsia" w:hint="eastAsia"/>
        </w:rPr>
        <w:t>２</w:t>
      </w:r>
      <w:r w:rsidRPr="000E3ADD">
        <w:rPr>
          <w:rFonts w:asciiTheme="minorEastAsia" w:eastAsiaTheme="minorEastAsia" w:hAnsiTheme="minorEastAsia" w:hint="eastAsia"/>
        </w:rPr>
        <w:t xml:space="preserve">　</w:t>
      </w:r>
      <w:r w:rsidR="00186611">
        <w:rPr>
          <w:rFonts w:asciiTheme="minorEastAsia" w:eastAsiaTheme="minorEastAsia" w:hAnsiTheme="minorEastAsia" w:hint="eastAsia"/>
        </w:rPr>
        <w:t>安心・快適な生活環境を創る</w:t>
      </w:r>
    </w:p>
    <w:p w14:paraId="140976CF" w14:textId="64EE51E6" w:rsidR="004F302F" w:rsidRPr="000E3ADD" w:rsidRDefault="004F302F" w:rsidP="00CB1E70">
      <w:pPr>
        <w:ind w:leftChars="-200" w:left="-480" w:firstLineChars="400" w:firstLine="960"/>
        <w:rPr>
          <w:rFonts w:asciiTheme="minorEastAsia" w:eastAsiaTheme="minorEastAsia" w:hAnsiTheme="minorEastAsia"/>
        </w:rPr>
      </w:pPr>
      <w:r>
        <w:rPr>
          <w:rFonts w:asciiTheme="minorEastAsia" w:eastAsiaTheme="minorEastAsia" w:hAnsiTheme="minorEastAsia" w:hint="eastAsia"/>
        </w:rPr>
        <w:t>・基本</w:t>
      </w:r>
      <w:r w:rsidR="00D60537">
        <w:rPr>
          <w:rFonts w:asciiTheme="minorEastAsia" w:eastAsiaTheme="minorEastAsia" w:hAnsiTheme="minorEastAsia" w:hint="eastAsia"/>
        </w:rPr>
        <w:t>方針</w:t>
      </w:r>
      <w:r>
        <w:rPr>
          <w:rFonts w:asciiTheme="minorEastAsia" w:eastAsiaTheme="minorEastAsia" w:hAnsiTheme="minorEastAsia" w:hint="eastAsia"/>
        </w:rPr>
        <w:t>３</w:t>
      </w:r>
      <w:r w:rsidRPr="000E3ADD">
        <w:rPr>
          <w:rFonts w:asciiTheme="minorEastAsia" w:eastAsiaTheme="minorEastAsia" w:hAnsiTheme="minorEastAsia" w:hint="eastAsia"/>
        </w:rPr>
        <w:t xml:space="preserve">　</w:t>
      </w:r>
      <w:r w:rsidR="00186611">
        <w:rPr>
          <w:rFonts w:asciiTheme="minorEastAsia" w:eastAsiaTheme="minorEastAsia" w:hAnsiTheme="minorEastAsia" w:hint="eastAsia"/>
        </w:rPr>
        <w:t>むかわファンを増やし、賑わいと活力を創る</w:t>
      </w:r>
    </w:p>
    <w:p w14:paraId="4A1F8FC8" w14:textId="25C8D433" w:rsidR="004F302F" w:rsidRPr="000E3ADD" w:rsidRDefault="004F302F" w:rsidP="00CB1E70">
      <w:pPr>
        <w:ind w:leftChars="-200" w:left="-480" w:firstLineChars="400" w:firstLine="960"/>
        <w:rPr>
          <w:rFonts w:asciiTheme="minorEastAsia" w:eastAsiaTheme="minorEastAsia" w:hAnsiTheme="minorEastAsia"/>
        </w:rPr>
      </w:pPr>
      <w:r>
        <w:rPr>
          <w:rFonts w:asciiTheme="minorEastAsia" w:eastAsiaTheme="minorEastAsia" w:hAnsiTheme="minorEastAsia" w:hint="eastAsia"/>
        </w:rPr>
        <w:t>・基本</w:t>
      </w:r>
      <w:r w:rsidR="00D60537">
        <w:rPr>
          <w:rFonts w:asciiTheme="minorEastAsia" w:eastAsiaTheme="minorEastAsia" w:hAnsiTheme="minorEastAsia" w:hint="eastAsia"/>
        </w:rPr>
        <w:t>方針</w:t>
      </w:r>
      <w:r>
        <w:rPr>
          <w:rFonts w:asciiTheme="minorEastAsia" w:eastAsiaTheme="minorEastAsia" w:hAnsiTheme="minorEastAsia" w:hint="eastAsia"/>
        </w:rPr>
        <w:t>４</w:t>
      </w:r>
      <w:r w:rsidRPr="000E3ADD">
        <w:rPr>
          <w:rFonts w:asciiTheme="minorEastAsia" w:eastAsiaTheme="minorEastAsia" w:hAnsiTheme="minorEastAsia" w:hint="eastAsia"/>
        </w:rPr>
        <w:t xml:space="preserve">　</w:t>
      </w:r>
      <w:r w:rsidR="00186611">
        <w:rPr>
          <w:rFonts w:asciiTheme="minorEastAsia" w:eastAsiaTheme="minorEastAsia" w:hAnsiTheme="minorEastAsia" w:hint="eastAsia"/>
        </w:rPr>
        <w:t>楽しく学び、まちを支える人を創る</w:t>
      </w:r>
    </w:p>
    <w:p w14:paraId="0E5349E3" w14:textId="248174BB" w:rsidR="00186FA2" w:rsidRPr="000E3ADD" w:rsidRDefault="00186611" w:rsidP="00CE328B">
      <w:pPr>
        <w:rPr>
          <w:rFonts w:asciiTheme="minorEastAsia" w:eastAsiaTheme="minorEastAsia" w:hAnsiTheme="minorEastAsia"/>
        </w:rPr>
      </w:pPr>
      <w:r>
        <w:rPr>
          <w:rFonts w:asciiTheme="minorEastAsia" w:eastAsiaTheme="minorEastAsia" w:hAnsiTheme="minorEastAsia" w:hint="eastAsia"/>
        </w:rPr>
        <w:t xml:space="preserve">　　・基本</w:t>
      </w:r>
      <w:r w:rsidR="00D60537">
        <w:rPr>
          <w:rFonts w:asciiTheme="minorEastAsia" w:eastAsiaTheme="minorEastAsia" w:hAnsiTheme="minorEastAsia" w:hint="eastAsia"/>
        </w:rPr>
        <w:t>方針</w:t>
      </w:r>
      <w:r>
        <w:rPr>
          <w:rFonts w:asciiTheme="minorEastAsia" w:eastAsiaTheme="minorEastAsia" w:hAnsiTheme="minorEastAsia" w:hint="eastAsia"/>
        </w:rPr>
        <w:t>５　みんなで支え合い、明るい未来を創る</w:t>
      </w:r>
    </w:p>
    <w:p w14:paraId="0B71A470" w14:textId="52F3B6A8" w:rsidR="007A57D2" w:rsidRPr="000E3ADD" w:rsidRDefault="007A57D2" w:rsidP="0016286F">
      <w:pPr>
        <w:ind w:firstLineChars="100" w:firstLine="241"/>
        <w:rPr>
          <w:rFonts w:ascii="ＭＳ ゴシック" w:eastAsia="ＭＳ ゴシック" w:hAnsi="ＭＳ ゴシック"/>
          <w:b/>
        </w:rPr>
      </w:pPr>
      <w:r w:rsidRPr="000E3ADD">
        <w:rPr>
          <w:rFonts w:ascii="ＭＳ ゴシック" w:eastAsia="ＭＳ ゴシック" w:hAnsi="ＭＳ ゴシック" w:hint="eastAsia"/>
          <w:b/>
        </w:rPr>
        <w:t>【</w:t>
      </w:r>
      <w:r w:rsidR="00616851" w:rsidRPr="000E3ADD">
        <w:rPr>
          <w:rFonts w:ascii="ＭＳ ゴシック" w:eastAsia="ＭＳ ゴシック" w:hAnsi="ＭＳ ゴシック" w:hint="eastAsia"/>
          <w:b/>
        </w:rPr>
        <w:t>数値</w:t>
      </w:r>
      <w:r w:rsidRPr="000E3ADD">
        <w:rPr>
          <w:rFonts w:ascii="ＭＳ ゴシック" w:eastAsia="ＭＳ ゴシック" w:hAnsi="ＭＳ ゴシック" w:hint="eastAsia"/>
          <w:b/>
        </w:rPr>
        <w:t>目標】</w:t>
      </w:r>
    </w:p>
    <w:tbl>
      <w:tblPr>
        <w:tblStyle w:val="a3"/>
        <w:tblW w:w="9235" w:type="dxa"/>
        <w:jc w:val="right"/>
        <w:tblLayout w:type="fixed"/>
        <w:tblLook w:val="04A0" w:firstRow="1" w:lastRow="0" w:firstColumn="1" w:lastColumn="0" w:noHBand="0" w:noVBand="1"/>
      </w:tblPr>
      <w:tblGrid>
        <w:gridCol w:w="1560"/>
        <w:gridCol w:w="2551"/>
        <w:gridCol w:w="1701"/>
        <w:gridCol w:w="1701"/>
        <w:gridCol w:w="1722"/>
      </w:tblGrid>
      <w:tr w:rsidR="000E3ADD" w:rsidRPr="000E3ADD" w14:paraId="45F0EC70" w14:textId="60A207F2" w:rsidTr="00EF78FB">
        <w:trPr>
          <w:jc w:val="right"/>
        </w:trPr>
        <w:tc>
          <w:tcPr>
            <w:tcW w:w="1560" w:type="dxa"/>
            <w:tcBorders>
              <w:top w:val="single" w:sz="4" w:space="0" w:color="auto"/>
            </w:tcBorders>
            <w:vAlign w:val="center"/>
          </w:tcPr>
          <w:p w14:paraId="2E2EDBAA" w14:textId="479A9298" w:rsidR="005D2EE1" w:rsidRPr="000E3ADD" w:rsidRDefault="005D2EE1" w:rsidP="0016286F">
            <w:pPr>
              <w:kinsoku w:val="0"/>
              <w:overflowPunct w:val="0"/>
              <w:autoSpaceDE w:val="0"/>
              <w:autoSpaceDN w:val="0"/>
              <w:jc w:val="left"/>
              <w:rPr>
                <w:rFonts w:ascii="ＭＳ ゴシック" w:eastAsia="ＭＳ ゴシック" w:hAnsi="ＭＳ ゴシック"/>
                <w:sz w:val="21"/>
                <w:szCs w:val="21"/>
              </w:rPr>
            </w:pPr>
            <w:r w:rsidRPr="000E3ADD">
              <w:rPr>
                <w:rFonts w:ascii="ＭＳ ゴシック" w:eastAsia="ＭＳ ゴシック" w:hAnsi="ＭＳ ゴシック" w:cs="Arial" w:hint="eastAsia"/>
                <w:sz w:val="21"/>
                <w:szCs w:val="21"/>
              </w:rPr>
              <w:t>５－２の①に掲げる事業</w:t>
            </w:r>
          </w:p>
        </w:tc>
        <w:tc>
          <w:tcPr>
            <w:tcW w:w="2551" w:type="dxa"/>
            <w:tcBorders>
              <w:top w:val="single" w:sz="4" w:space="0" w:color="auto"/>
            </w:tcBorders>
            <w:vAlign w:val="center"/>
          </w:tcPr>
          <w:p w14:paraId="2E823E12" w14:textId="21A97D59" w:rsidR="005D2EE1" w:rsidRPr="000E3ADD" w:rsidRDefault="005D2EE1" w:rsidP="006178B5">
            <w:pPr>
              <w:kinsoku w:val="0"/>
              <w:overflowPunct w:val="0"/>
              <w:autoSpaceDE w:val="0"/>
              <w:autoSpaceDN w:val="0"/>
              <w:jc w:val="center"/>
              <w:rPr>
                <w:rFonts w:ascii="ＭＳ ゴシック" w:eastAsia="ＭＳ ゴシック" w:hAnsi="ＭＳ ゴシック"/>
                <w:sz w:val="21"/>
                <w:szCs w:val="21"/>
              </w:rPr>
            </w:pPr>
            <w:r w:rsidRPr="000E3ADD">
              <w:rPr>
                <w:rFonts w:ascii="ＭＳ ゴシック" w:eastAsia="ＭＳ ゴシック" w:hAnsi="ＭＳ ゴシック" w:hint="eastAsia"/>
                <w:sz w:val="21"/>
                <w:szCs w:val="21"/>
              </w:rPr>
              <w:t>ＫＰＩ</w:t>
            </w:r>
          </w:p>
        </w:tc>
        <w:tc>
          <w:tcPr>
            <w:tcW w:w="1701" w:type="dxa"/>
            <w:tcBorders>
              <w:top w:val="single" w:sz="4" w:space="0" w:color="auto"/>
            </w:tcBorders>
            <w:vAlign w:val="center"/>
          </w:tcPr>
          <w:p w14:paraId="70409CB9" w14:textId="77777777" w:rsidR="005D2EE1" w:rsidRPr="000E3ADD" w:rsidRDefault="005D2EE1" w:rsidP="00CB1E70">
            <w:pPr>
              <w:kinsoku w:val="0"/>
              <w:wordWrap w:val="0"/>
              <w:overflowPunct w:val="0"/>
              <w:autoSpaceDE w:val="0"/>
              <w:autoSpaceDN w:val="0"/>
              <w:jc w:val="center"/>
              <w:rPr>
                <w:rFonts w:ascii="ＭＳ ゴシック" w:eastAsia="ＭＳ ゴシック" w:hAnsi="ＭＳ ゴシック"/>
                <w:sz w:val="21"/>
                <w:szCs w:val="21"/>
              </w:rPr>
            </w:pPr>
            <w:r w:rsidRPr="000E3ADD">
              <w:rPr>
                <w:rFonts w:ascii="ＭＳ ゴシック" w:eastAsia="ＭＳ ゴシック" w:hAnsi="ＭＳ ゴシック" w:hint="eastAsia"/>
                <w:sz w:val="21"/>
                <w:szCs w:val="21"/>
              </w:rPr>
              <w:t>現状値</w:t>
            </w:r>
          </w:p>
          <w:p w14:paraId="2B0DD65F" w14:textId="0132D37D" w:rsidR="005D2EE1" w:rsidRPr="000E3ADD" w:rsidRDefault="005D2EE1" w:rsidP="00CB1E70">
            <w:pPr>
              <w:kinsoku w:val="0"/>
              <w:overflowPunct w:val="0"/>
              <w:autoSpaceDE w:val="0"/>
              <w:autoSpaceDN w:val="0"/>
              <w:jc w:val="center"/>
              <w:rPr>
                <w:rFonts w:ascii="ＭＳ ゴシック" w:eastAsia="ＭＳ ゴシック" w:hAnsi="ＭＳ ゴシック"/>
                <w:sz w:val="21"/>
                <w:szCs w:val="21"/>
              </w:rPr>
            </w:pPr>
            <w:r w:rsidRPr="00EF78FB">
              <w:rPr>
                <w:rFonts w:ascii="ＭＳ ゴシック" w:eastAsia="ＭＳ ゴシック" w:hAnsi="ＭＳ ゴシック" w:hint="eastAsia"/>
                <w:spacing w:val="1"/>
                <w:w w:val="75"/>
                <w:sz w:val="21"/>
                <w:szCs w:val="21"/>
                <w:fitText w:val="1260" w:id="-2071239167"/>
              </w:rPr>
              <w:t>（</w:t>
            </w:r>
            <w:r w:rsidR="00013032" w:rsidRPr="00EF78FB">
              <w:rPr>
                <w:rFonts w:ascii="ＭＳ ゴシック" w:eastAsia="ＭＳ ゴシック" w:hAnsi="ＭＳ ゴシック" w:hint="eastAsia"/>
                <w:spacing w:val="1"/>
                <w:w w:val="75"/>
                <w:sz w:val="21"/>
                <w:szCs w:val="21"/>
                <w:fitText w:val="1260" w:id="-2071239167"/>
              </w:rPr>
              <w:t>計画開始時点</w:t>
            </w:r>
            <w:r w:rsidRPr="00EF78FB">
              <w:rPr>
                <w:rFonts w:ascii="ＭＳ ゴシック" w:eastAsia="ＭＳ ゴシック" w:hAnsi="ＭＳ ゴシック" w:hint="eastAsia"/>
                <w:spacing w:val="-1"/>
                <w:w w:val="75"/>
                <w:sz w:val="21"/>
                <w:szCs w:val="21"/>
                <w:fitText w:val="1260" w:id="-2071239167"/>
              </w:rPr>
              <w:t>）</w:t>
            </w:r>
          </w:p>
        </w:tc>
        <w:tc>
          <w:tcPr>
            <w:tcW w:w="1701" w:type="dxa"/>
            <w:tcBorders>
              <w:top w:val="single" w:sz="4" w:space="0" w:color="auto"/>
              <w:right w:val="single" w:sz="4" w:space="0" w:color="auto"/>
            </w:tcBorders>
            <w:vAlign w:val="center"/>
          </w:tcPr>
          <w:p w14:paraId="76586F72" w14:textId="77777777" w:rsidR="005D2EE1" w:rsidRPr="000E3ADD" w:rsidRDefault="005D2EE1" w:rsidP="00CB1E70">
            <w:pPr>
              <w:kinsoku w:val="0"/>
              <w:wordWrap w:val="0"/>
              <w:overflowPunct w:val="0"/>
              <w:autoSpaceDE w:val="0"/>
              <w:autoSpaceDN w:val="0"/>
              <w:jc w:val="center"/>
              <w:rPr>
                <w:rFonts w:ascii="ＭＳ ゴシック" w:eastAsia="ＭＳ ゴシック" w:hAnsi="ＭＳ ゴシック"/>
                <w:sz w:val="21"/>
                <w:szCs w:val="21"/>
              </w:rPr>
            </w:pPr>
            <w:r w:rsidRPr="000E3ADD">
              <w:rPr>
                <w:rFonts w:ascii="ＭＳ ゴシック" w:eastAsia="ＭＳ ゴシック" w:hAnsi="ＭＳ ゴシック" w:hint="eastAsia"/>
                <w:sz w:val="21"/>
                <w:szCs w:val="21"/>
              </w:rPr>
              <w:t>目標値</w:t>
            </w:r>
          </w:p>
          <w:p w14:paraId="25221420" w14:textId="311D9614" w:rsidR="005D2EE1" w:rsidRPr="000E3ADD" w:rsidRDefault="005D2EE1" w:rsidP="00CB1E70">
            <w:pPr>
              <w:kinsoku w:val="0"/>
              <w:overflowPunct w:val="0"/>
              <w:autoSpaceDE w:val="0"/>
              <w:autoSpaceDN w:val="0"/>
              <w:jc w:val="center"/>
              <w:rPr>
                <w:rFonts w:ascii="ＭＳ ゴシック" w:eastAsia="ＭＳ ゴシック" w:hAnsi="ＭＳ ゴシック"/>
                <w:sz w:val="21"/>
                <w:szCs w:val="21"/>
              </w:rPr>
            </w:pPr>
            <w:r w:rsidRPr="000E3ADD">
              <w:rPr>
                <w:rFonts w:ascii="ＭＳ ゴシック" w:eastAsia="ＭＳ ゴシック" w:hAnsi="ＭＳ ゴシック" w:hint="eastAsia"/>
                <w:sz w:val="21"/>
                <w:szCs w:val="21"/>
              </w:rPr>
              <w:t>（</w:t>
            </w:r>
            <w:r w:rsidR="005F5010">
              <w:rPr>
                <w:rFonts w:ascii="ＭＳ ゴシック" w:eastAsia="ＭＳ ゴシック" w:hAnsi="ＭＳ ゴシック" w:hint="eastAsia"/>
                <w:sz w:val="21"/>
                <w:szCs w:val="21"/>
              </w:rPr>
              <w:t>2024</w:t>
            </w:r>
            <w:r w:rsidRPr="000E3ADD">
              <w:rPr>
                <w:rFonts w:ascii="ＭＳ ゴシック" w:eastAsia="ＭＳ ゴシック" w:hAnsi="ＭＳ ゴシック" w:hint="eastAsia"/>
                <w:sz w:val="21"/>
                <w:szCs w:val="21"/>
              </w:rPr>
              <w:t>年度）</w:t>
            </w:r>
          </w:p>
        </w:tc>
        <w:tc>
          <w:tcPr>
            <w:tcW w:w="1722" w:type="dxa"/>
            <w:tcBorders>
              <w:top w:val="single" w:sz="4" w:space="0" w:color="auto"/>
              <w:left w:val="single" w:sz="4" w:space="0" w:color="auto"/>
              <w:bottom w:val="single" w:sz="4" w:space="0" w:color="auto"/>
              <w:right w:val="single" w:sz="4" w:space="0" w:color="auto"/>
            </w:tcBorders>
          </w:tcPr>
          <w:p w14:paraId="4317C0BB" w14:textId="61C829F3" w:rsidR="005D2EE1" w:rsidRPr="000E3ADD" w:rsidRDefault="005D2EE1" w:rsidP="005D2EE1">
            <w:pPr>
              <w:kinsoku w:val="0"/>
              <w:wordWrap w:val="0"/>
              <w:overflowPunct w:val="0"/>
              <w:autoSpaceDE w:val="0"/>
              <w:autoSpaceDN w:val="0"/>
              <w:jc w:val="center"/>
              <w:rPr>
                <w:rFonts w:ascii="ＭＳ ゴシック" w:eastAsia="ＭＳ ゴシック" w:hAnsi="ＭＳ ゴシック"/>
                <w:sz w:val="21"/>
                <w:szCs w:val="21"/>
              </w:rPr>
            </w:pPr>
            <w:r w:rsidRPr="000E3ADD">
              <w:rPr>
                <w:rFonts w:ascii="ＭＳ ゴシック" w:eastAsia="ＭＳ ゴシック" w:hAnsi="ＭＳ ゴシック" w:cs="Arial" w:hint="eastAsia"/>
                <w:sz w:val="21"/>
                <w:szCs w:val="21"/>
              </w:rPr>
              <w:t>達成に寄与する地方版総合戦略の基本目標</w:t>
            </w:r>
          </w:p>
        </w:tc>
      </w:tr>
      <w:tr w:rsidR="00647443" w:rsidRPr="000E3ADD" w14:paraId="0EB5DC6A" w14:textId="01499C68" w:rsidTr="00EF78FB">
        <w:trPr>
          <w:jc w:val="right"/>
        </w:trPr>
        <w:tc>
          <w:tcPr>
            <w:tcW w:w="1560" w:type="dxa"/>
            <w:vMerge w:val="restart"/>
            <w:vAlign w:val="center"/>
          </w:tcPr>
          <w:p w14:paraId="66E3A460" w14:textId="185E2262" w:rsidR="00647443" w:rsidRPr="000E3ADD" w:rsidRDefault="00647443" w:rsidP="006178B5">
            <w:pPr>
              <w:kinsoku w:val="0"/>
              <w:overflowPunct w:val="0"/>
              <w:autoSpaceDE w:val="0"/>
              <w:autoSpaceDN w:val="0"/>
              <w:jc w:val="center"/>
              <w:rPr>
                <w:sz w:val="21"/>
                <w:szCs w:val="21"/>
              </w:rPr>
            </w:pPr>
            <w:r w:rsidRPr="000E3ADD">
              <w:rPr>
                <w:rFonts w:hint="eastAsia"/>
                <w:sz w:val="21"/>
                <w:szCs w:val="21"/>
              </w:rPr>
              <w:t>ア</w:t>
            </w:r>
          </w:p>
        </w:tc>
        <w:tc>
          <w:tcPr>
            <w:tcW w:w="2551" w:type="dxa"/>
            <w:vAlign w:val="center"/>
          </w:tcPr>
          <w:p w14:paraId="34FD6DBF" w14:textId="50D60694" w:rsidR="00647443" w:rsidRPr="000E3ADD" w:rsidRDefault="004520EC" w:rsidP="0010541B">
            <w:pPr>
              <w:kinsoku w:val="0"/>
              <w:wordWrap w:val="0"/>
              <w:overflowPunct w:val="0"/>
              <w:autoSpaceDE w:val="0"/>
              <w:autoSpaceDN w:val="0"/>
              <w:rPr>
                <w:sz w:val="21"/>
                <w:szCs w:val="21"/>
              </w:rPr>
            </w:pPr>
            <w:r>
              <w:rPr>
                <w:rFonts w:hint="eastAsia"/>
                <w:sz w:val="21"/>
                <w:szCs w:val="21"/>
              </w:rPr>
              <w:t>年間転出・転入者増減数</w:t>
            </w:r>
          </w:p>
        </w:tc>
        <w:tc>
          <w:tcPr>
            <w:tcW w:w="1701" w:type="dxa"/>
            <w:vAlign w:val="center"/>
          </w:tcPr>
          <w:p w14:paraId="7967FCB8" w14:textId="3DC73288" w:rsidR="00647443" w:rsidRPr="000E3ADD" w:rsidRDefault="004520EC" w:rsidP="005D2EE1">
            <w:pPr>
              <w:kinsoku w:val="0"/>
              <w:wordWrap w:val="0"/>
              <w:overflowPunct w:val="0"/>
              <w:autoSpaceDE w:val="0"/>
              <w:autoSpaceDN w:val="0"/>
              <w:jc w:val="right"/>
              <w:rPr>
                <w:sz w:val="21"/>
                <w:szCs w:val="21"/>
              </w:rPr>
            </w:pPr>
            <w:r>
              <w:rPr>
                <w:rFonts w:hint="eastAsia"/>
                <w:sz w:val="21"/>
                <w:szCs w:val="21"/>
              </w:rPr>
              <w:t>-156</w:t>
            </w:r>
            <w:r w:rsidR="00647443" w:rsidRPr="000E3ADD">
              <w:rPr>
                <w:rFonts w:hint="eastAsia"/>
                <w:sz w:val="21"/>
                <w:szCs w:val="21"/>
              </w:rPr>
              <w:t>人</w:t>
            </w:r>
          </w:p>
        </w:tc>
        <w:tc>
          <w:tcPr>
            <w:tcW w:w="1701" w:type="dxa"/>
            <w:vAlign w:val="center"/>
          </w:tcPr>
          <w:p w14:paraId="255711DC" w14:textId="1DEA7249" w:rsidR="00647443" w:rsidRPr="000E3ADD" w:rsidRDefault="004520EC" w:rsidP="0010541B">
            <w:pPr>
              <w:kinsoku w:val="0"/>
              <w:wordWrap w:val="0"/>
              <w:overflowPunct w:val="0"/>
              <w:autoSpaceDE w:val="0"/>
              <w:autoSpaceDN w:val="0"/>
              <w:jc w:val="right"/>
              <w:rPr>
                <w:sz w:val="21"/>
                <w:szCs w:val="21"/>
              </w:rPr>
            </w:pPr>
            <w:r>
              <w:rPr>
                <w:rFonts w:hint="eastAsia"/>
                <w:sz w:val="21"/>
                <w:szCs w:val="21"/>
              </w:rPr>
              <w:t>-15</w:t>
            </w:r>
            <w:r w:rsidR="00647443" w:rsidRPr="000E3ADD">
              <w:rPr>
                <w:rFonts w:hint="eastAsia"/>
                <w:sz w:val="21"/>
                <w:szCs w:val="21"/>
              </w:rPr>
              <w:t>人</w:t>
            </w:r>
          </w:p>
        </w:tc>
        <w:tc>
          <w:tcPr>
            <w:tcW w:w="1722" w:type="dxa"/>
            <w:vMerge w:val="restart"/>
            <w:tcBorders>
              <w:top w:val="single" w:sz="4" w:space="0" w:color="auto"/>
              <w:left w:val="single" w:sz="4" w:space="0" w:color="auto"/>
              <w:right w:val="single" w:sz="4" w:space="0" w:color="auto"/>
            </w:tcBorders>
            <w:vAlign w:val="center"/>
          </w:tcPr>
          <w:p w14:paraId="0001E66D" w14:textId="462F1D0E" w:rsidR="00647443" w:rsidRPr="000E3ADD" w:rsidRDefault="00647443">
            <w:pPr>
              <w:kinsoku w:val="0"/>
              <w:wordWrap w:val="0"/>
              <w:overflowPunct w:val="0"/>
              <w:autoSpaceDE w:val="0"/>
              <w:autoSpaceDN w:val="0"/>
              <w:jc w:val="center"/>
              <w:rPr>
                <w:sz w:val="21"/>
                <w:szCs w:val="21"/>
              </w:rPr>
            </w:pPr>
            <w:r w:rsidRPr="000E3ADD">
              <w:rPr>
                <w:rFonts w:hint="eastAsia"/>
                <w:sz w:val="21"/>
                <w:szCs w:val="21"/>
              </w:rPr>
              <w:t>基本</w:t>
            </w:r>
            <w:r w:rsidR="00F45C61">
              <w:rPr>
                <w:rFonts w:hint="eastAsia"/>
                <w:sz w:val="21"/>
                <w:szCs w:val="21"/>
              </w:rPr>
              <w:t>方針</w:t>
            </w:r>
            <w:r w:rsidR="00485DA9">
              <w:rPr>
                <w:rFonts w:hint="eastAsia"/>
                <w:sz w:val="21"/>
                <w:szCs w:val="21"/>
              </w:rPr>
              <w:t>１</w:t>
            </w:r>
          </w:p>
        </w:tc>
      </w:tr>
      <w:tr w:rsidR="004520EC" w:rsidRPr="000E3ADD" w14:paraId="4FBBF3E7" w14:textId="77777777" w:rsidTr="00EF78FB">
        <w:trPr>
          <w:jc w:val="right"/>
        </w:trPr>
        <w:tc>
          <w:tcPr>
            <w:tcW w:w="1560" w:type="dxa"/>
            <w:vMerge/>
            <w:vAlign w:val="center"/>
          </w:tcPr>
          <w:p w14:paraId="4FE5351F"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2733CB44" w14:textId="4D31FEA8" w:rsidR="004520EC" w:rsidRDefault="004520EC" w:rsidP="004520EC">
            <w:pPr>
              <w:kinsoku w:val="0"/>
              <w:wordWrap w:val="0"/>
              <w:overflowPunct w:val="0"/>
              <w:autoSpaceDE w:val="0"/>
              <w:autoSpaceDN w:val="0"/>
              <w:rPr>
                <w:sz w:val="21"/>
                <w:szCs w:val="21"/>
              </w:rPr>
            </w:pPr>
            <w:r>
              <w:rPr>
                <w:rFonts w:hint="eastAsia"/>
                <w:sz w:val="21"/>
                <w:szCs w:val="21"/>
              </w:rPr>
              <w:t>地域おこし協力隊定住者数</w:t>
            </w:r>
          </w:p>
        </w:tc>
        <w:tc>
          <w:tcPr>
            <w:tcW w:w="1701" w:type="dxa"/>
            <w:vAlign w:val="center"/>
          </w:tcPr>
          <w:p w14:paraId="0909C3DA" w14:textId="187A8751" w:rsidR="004520EC" w:rsidRDefault="009920C0" w:rsidP="004520EC">
            <w:pPr>
              <w:kinsoku w:val="0"/>
              <w:wordWrap w:val="0"/>
              <w:overflowPunct w:val="0"/>
              <w:autoSpaceDE w:val="0"/>
              <w:autoSpaceDN w:val="0"/>
              <w:jc w:val="right"/>
              <w:rPr>
                <w:sz w:val="21"/>
                <w:szCs w:val="21"/>
              </w:rPr>
            </w:pPr>
            <w:r>
              <w:rPr>
                <w:rFonts w:hint="eastAsia"/>
                <w:sz w:val="21"/>
                <w:szCs w:val="21"/>
              </w:rPr>
              <w:t>６</w:t>
            </w:r>
            <w:r w:rsidR="004520EC" w:rsidRPr="000E3ADD">
              <w:rPr>
                <w:rFonts w:hint="eastAsia"/>
                <w:sz w:val="21"/>
                <w:szCs w:val="21"/>
              </w:rPr>
              <w:t>人</w:t>
            </w:r>
          </w:p>
        </w:tc>
        <w:tc>
          <w:tcPr>
            <w:tcW w:w="1701" w:type="dxa"/>
            <w:vAlign w:val="center"/>
          </w:tcPr>
          <w:p w14:paraId="56AB34FF" w14:textId="55DFEDC5" w:rsidR="004520EC" w:rsidRDefault="004520EC" w:rsidP="004520EC">
            <w:pPr>
              <w:kinsoku w:val="0"/>
              <w:wordWrap w:val="0"/>
              <w:overflowPunct w:val="0"/>
              <w:autoSpaceDE w:val="0"/>
              <w:autoSpaceDN w:val="0"/>
              <w:jc w:val="right"/>
              <w:rPr>
                <w:sz w:val="21"/>
                <w:szCs w:val="21"/>
              </w:rPr>
            </w:pPr>
            <w:r>
              <w:rPr>
                <w:rFonts w:hint="eastAsia"/>
                <w:sz w:val="21"/>
                <w:szCs w:val="21"/>
              </w:rPr>
              <w:t>10</w:t>
            </w:r>
            <w:r w:rsidRPr="000E3ADD">
              <w:rPr>
                <w:rFonts w:hint="eastAsia"/>
                <w:sz w:val="21"/>
                <w:szCs w:val="21"/>
              </w:rPr>
              <w:t>人</w:t>
            </w:r>
          </w:p>
        </w:tc>
        <w:tc>
          <w:tcPr>
            <w:tcW w:w="1722" w:type="dxa"/>
            <w:vMerge/>
            <w:tcBorders>
              <w:top w:val="single" w:sz="4" w:space="0" w:color="auto"/>
              <w:left w:val="single" w:sz="4" w:space="0" w:color="auto"/>
              <w:right w:val="single" w:sz="4" w:space="0" w:color="auto"/>
            </w:tcBorders>
            <w:vAlign w:val="center"/>
          </w:tcPr>
          <w:p w14:paraId="011CFA53" w14:textId="77777777" w:rsidR="004520EC" w:rsidRPr="000E3ADD" w:rsidRDefault="004520EC" w:rsidP="004520EC">
            <w:pPr>
              <w:kinsoku w:val="0"/>
              <w:wordWrap w:val="0"/>
              <w:overflowPunct w:val="0"/>
              <w:autoSpaceDE w:val="0"/>
              <w:autoSpaceDN w:val="0"/>
              <w:jc w:val="center"/>
              <w:rPr>
                <w:sz w:val="21"/>
                <w:szCs w:val="21"/>
              </w:rPr>
            </w:pPr>
          </w:p>
        </w:tc>
      </w:tr>
      <w:tr w:rsidR="004520EC" w:rsidRPr="000E3ADD" w14:paraId="7BC9C61E" w14:textId="77777777" w:rsidTr="00EF78FB">
        <w:trPr>
          <w:jc w:val="right"/>
        </w:trPr>
        <w:tc>
          <w:tcPr>
            <w:tcW w:w="1560" w:type="dxa"/>
            <w:vMerge/>
            <w:vAlign w:val="center"/>
          </w:tcPr>
          <w:p w14:paraId="45D606A1"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3EC922C8" w14:textId="2E6BBC82" w:rsidR="004520EC" w:rsidRDefault="004520EC" w:rsidP="004520EC">
            <w:pPr>
              <w:kinsoku w:val="0"/>
              <w:wordWrap w:val="0"/>
              <w:overflowPunct w:val="0"/>
              <w:autoSpaceDE w:val="0"/>
              <w:autoSpaceDN w:val="0"/>
              <w:rPr>
                <w:sz w:val="21"/>
                <w:szCs w:val="21"/>
              </w:rPr>
            </w:pPr>
            <w:r>
              <w:rPr>
                <w:rFonts w:hint="eastAsia"/>
                <w:sz w:val="21"/>
                <w:szCs w:val="21"/>
              </w:rPr>
              <w:t>年間出生数</w:t>
            </w:r>
          </w:p>
        </w:tc>
        <w:tc>
          <w:tcPr>
            <w:tcW w:w="1701" w:type="dxa"/>
            <w:vAlign w:val="center"/>
          </w:tcPr>
          <w:p w14:paraId="454839C2" w14:textId="762BA017" w:rsidR="004520EC" w:rsidRDefault="004520EC" w:rsidP="004520EC">
            <w:pPr>
              <w:kinsoku w:val="0"/>
              <w:wordWrap w:val="0"/>
              <w:overflowPunct w:val="0"/>
              <w:autoSpaceDE w:val="0"/>
              <w:autoSpaceDN w:val="0"/>
              <w:jc w:val="right"/>
              <w:rPr>
                <w:sz w:val="21"/>
                <w:szCs w:val="21"/>
              </w:rPr>
            </w:pPr>
            <w:r>
              <w:rPr>
                <w:rFonts w:hint="eastAsia"/>
                <w:sz w:val="21"/>
                <w:szCs w:val="21"/>
              </w:rPr>
              <w:t>34</w:t>
            </w:r>
            <w:r w:rsidRPr="000E3ADD">
              <w:rPr>
                <w:rFonts w:hint="eastAsia"/>
                <w:sz w:val="21"/>
                <w:szCs w:val="21"/>
              </w:rPr>
              <w:t>人</w:t>
            </w:r>
          </w:p>
        </w:tc>
        <w:tc>
          <w:tcPr>
            <w:tcW w:w="1701" w:type="dxa"/>
            <w:vAlign w:val="center"/>
          </w:tcPr>
          <w:p w14:paraId="7EDC9EEA" w14:textId="02A97C88" w:rsidR="004520EC" w:rsidRDefault="004520EC" w:rsidP="004520EC">
            <w:pPr>
              <w:kinsoku w:val="0"/>
              <w:wordWrap w:val="0"/>
              <w:overflowPunct w:val="0"/>
              <w:autoSpaceDE w:val="0"/>
              <w:autoSpaceDN w:val="0"/>
              <w:jc w:val="right"/>
              <w:rPr>
                <w:sz w:val="21"/>
                <w:szCs w:val="21"/>
              </w:rPr>
            </w:pPr>
            <w:r>
              <w:rPr>
                <w:rFonts w:hint="eastAsia"/>
                <w:sz w:val="21"/>
                <w:szCs w:val="21"/>
              </w:rPr>
              <w:t>42</w:t>
            </w:r>
            <w:r w:rsidRPr="000E3ADD">
              <w:rPr>
                <w:rFonts w:hint="eastAsia"/>
                <w:sz w:val="21"/>
                <w:szCs w:val="21"/>
              </w:rPr>
              <w:t>人</w:t>
            </w:r>
          </w:p>
        </w:tc>
        <w:tc>
          <w:tcPr>
            <w:tcW w:w="1722" w:type="dxa"/>
            <w:vMerge/>
            <w:tcBorders>
              <w:top w:val="single" w:sz="4" w:space="0" w:color="auto"/>
              <w:left w:val="single" w:sz="4" w:space="0" w:color="auto"/>
              <w:right w:val="single" w:sz="4" w:space="0" w:color="auto"/>
            </w:tcBorders>
            <w:vAlign w:val="center"/>
          </w:tcPr>
          <w:p w14:paraId="70C9763C" w14:textId="77777777" w:rsidR="004520EC" w:rsidRPr="000E3ADD" w:rsidRDefault="004520EC" w:rsidP="004520EC">
            <w:pPr>
              <w:kinsoku w:val="0"/>
              <w:wordWrap w:val="0"/>
              <w:overflowPunct w:val="0"/>
              <w:autoSpaceDE w:val="0"/>
              <w:autoSpaceDN w:val="0"/>
              <w:jc w:val="center"/>
              <w:rPr>
                <w:sz w:val="21"/>
                <w:szCs w:val="21"/>
              </w:rPr>
            </w:pPr>
          </w:p>
        </w:tc>
      </w:tr>
      <w:tr w:rsidR="004520EC" w:rsidRPr="000E3ADD" w14:paraId="5CC95A4E" w14:textId="77777777" w:rsidTr="00EF78FB">
        <w:trPr>
          <w:jc w:val="right"/>
        </w:trPr>
        <w:tc>
          <w:tcPr>
            <w:tcW w:w="1560" w:type="dxa"/>
            <w:vMerge/>
            <w:vAlign w:val="center"/>
          </w:tcPr>
          <w:p w14:paraId="5544DF17"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4E2F5CC2" w14:textId="4A2682ED" w:rsidR="004520EC" w:rsidRDefault="004520EC" w:rsidP="004520EC">
            <w:pPr>
              <w:kinsoku w:val="0"/>
              <w:wordWrap w:val="0"/>
              <w:overflowPunct w:val="0"/>
              <w:autoSpaceDE w:val="0"/>
              <w:autoSpaceDN w:val="0"/>
              <w:rPr>
                <w:sz w:val="21"/>
                <w:szCs w:val="21"/>
              </w:rPr>
            </w:pPr>
            <w:r>
              <w:rPr>
                <w:rFonts w:hint="eastAsia"/>
                <w:sz w:val="21"/>
                <w:szCs w:val="21"/>
              </w:rPr>
              <w:t>子育て満足度</w:t>
            </w:r>
          </w:p>
        </w:tc>
        <w:tc>
          <w:tcPr>
            <w:tcW w:w="1701" w:type="dxa"/>
            <w:vAlign w:val="center"/>
          </w:tcPr>
          <w:p w14:paraId="0A064B6E" w14:textId="0C1FB257" w:rsidR="004520EC" w:rsidRDefault="009920C0" w:rsidP="004520EC">
            <w:pPr>
              <w:kinsoku w:val="0"/>
              <w:wordWrap w:val="0"/>
              <w:overflowPunct w:val="0"/>
              <w:autoSpaceDE w:val="0"/>
              <w:autoSpaceDN w:val="0"/>
              <w:jc w:val="right"/>
              <w:rPr>
                <w:sz w:val="21"/>
                <w:szCs w:val="21"/>
              </w:rPr>
            </w:pPr>
            <w:r>
              <w:rPr>
                <w:rFonts w:hint="eastAsia"/>
                <w:sz w:val="21"/>
                <w:szCs w:val="21"/>
              </w:rPr>
              <w:t>―</w:t>
            </w:r>
          </w:p>
        </w:tc>
        <w:tc>
          <w:tcPr>
            <w:tcW w:w="1701" w:type="dxa"/>
            <w:vAlign w:val="center"/>
          </w:tcPr>
          <w:p w14:paraId="2E888358" w14:textId="37096E0D" w:rsidR="004520EC" w:rsidRDefault="007D5E89" w:rsidP="004520EC">
            <w:pPr>
              <w:kinsoku w:val="0"/>
              <w:wordWrap w:val="0"/>
              <w:overflowPunct w:val="0"/>
              <w:autoSpaceDE w:val="0"/>
              <w:autoSpaceDN w:val="0"/>
              <w:jc w:val="right"/>
              <w:rPr>
                <w:sz w:val="21"/>
                <w:szCs w:val="21"/>
              </w:rPr>
            </w:pPr>
            <w:r>
              <w:rPr>
                <w:rFonts w:hint="eastAsia"/>
                <w:sz w:val="21"/>
                <w:szCs w:val="21"/>
              </w:rPr>
              <w:t>55</w:t>
            </w:r>
            <w:r w:rsidR="004520EC">
              <w:rPr>
                <w:rFonts w:hint="eastAsia"/>
                <w:sz w:val="21"/>
                <w:szCs w:val="21"/>
              </w:rPr>
              <w:t>％</w:t>
            </w:r>
          </w:p>
        </w:tc>
        <w:tc>
          <w:tcPr>
            <w:tcW w:w="1722" w:type="dxa"/>
            <w:vMerge/>
            <w:tcBorders>
              <w:top w:val="single" w:sz="4" w:space="0" w:color="auto"/>
              <w:left w:val="single" w:sz="4" w:space="0" w:color="auto"/>
              <w:right w:val="single" w:sz="4" w:space="0" w:color="auto"/>
            </w:tcBorders>
            <w:vAlign w:val="center"/>
          </w:tcPr>
          <w:p w14:paraId="46238C47" w14:textId="77777777" w:rsidR="004520EC" w:rsidRPr="000E3ADD" w:rsidRDefault="004520EC" w:rsidP="004520EC">
            <w:pPr>
              <w:kinsoku w:val="0"/>
              <w:wordWrap w:val="0"/>
              <w:overflowPunct w:val="0"/>
              <w:autoSpaceDE w:val="0"/>
              <w:autoSpaceDN w:val="0"/>
              <w:jc w:val="center"/>
              <w:rPr>
                <w:sz w:val="21"/>
                <w:szCs w:val="21"/>
              </w:rPr>
            </w:pPr>
          </w:p>
        </w:tc>
      </w:tr>
      <w:tr w:rsidR="004520EC" w:rsidRPr="000E3ADD" w14:paraId="3CF2F55D" w14:textId="77777777" w:rsidTr="00EF78FB">
        <w:trPr>
          <w:jc w:val="right"/>
        </w:trPr>
        <w:tc>
          <w:tcPr>
            <w:tcW w:w="1560" w:type="dxa"/>
            <w:vMerge/>
            <w:vAlign w:val="center"/>
          </w:tcPr>
          <w:p w14:paraId="644C27D7"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58A1500D" w14:textId="7FCFB645" w:rsidR="004520EC" w:rsidRDefault="004520EC" w:rsidP="007D5E89">
            <w:pPr>
              <w:kinsoku w:val="0"/>
              <w:wordWrap w:val="0"/>
              <w:overflowPunct w:val="0"/>
              <w:autoSpaceDE w:val="0"/>
              <w:autoSpaceDN w:val="0"/>
              <w:rPr>
                <w:sz w:val="21"/>
                <w:szCs w:val="21"/>
              </w:rPr>
            </w:pPr>
            <w:r>
              <w:rPr>
                <w:rFonts w:hint="eastAsia"/>
                <w:sz w:val="21"/>
                <w:szCs w:val="21"/>
              </w:rPr>
              <w:t>認定こども園</w:t>
            </w:r>
            <w:r w:rsidR="007D5E89">
              <w:rPr>
                <w:rFonts w:hint="eastAsia"/>
                <w:sz w:val="21"/>
                <w:szCs w:val="21"/>
              </w:rPr>
              <w:t>入園</w:t>
            </w:r>
            <w:r>
              <w:rPr>
                <w:rFonts w:hint="eastAsia"/>
                <w:sz w:val="21"/>
                <w:szCs w:val="21"/>
              </w:rPr>
              <w:t>率</w:t>
            </w:r>
          </w:p>
        </w:tc>
        <w:tc>
          <w:tcPr>
            <w:tcW w:w="1701" w:type="dxa"/>
            <w:vAlign w:val="center"/>
          </w:tcPr>
          <w:p w14:paraId="3F88E09C" w14:textId="32A343CE" w:rsidR="004520EC" w:rsidRDefault="004520EC" w:rsidP="004520EC">
            <w:pPr>
              <w:kinsoku w:val="0"/>
              <w:wordWrap w:val="0"/>
              <w:overflowPunct w:val="0"/>
              <w:autoSpaceDE w:val="0"/>
              <w:autoSpaceDN w:val="0"/>
              <w:jc w:val="right"/>
              <w:rPr>
                <w:sz w:val="21"/>
                <w:szCs w:val="21"/>
              </w:rPr>
            </w:pPr>
            <w:r>
              <w:rPr>
                <w:rFonts w:hint="eastAsia"/>
                <w:sz w:val="21"/>
                <w:szCs w:val="21"/>
              </w:rPr>
              <w:t>68.9％</w:t>
            </w:r>
          </w:p>
        </w:tc>
        <w:tc>
          <w:tcPr>
            <w:tcW w:w="1701" w:type="dxa"/>
            <w:vAlign w:val="center"/>
          </w:tcPr>
          <w:p w14:paraId="011D8B01" w14:textId="66F6CB65" w:rsidR="004520EC" w:rsidRDefault="004520EC" w:rsidP="004520EC">
            <w:pPr>
              <w:kinsoku w:val="0"/>
              <w:wordWrap w:val="0"/>
              <w:overflowPunct w:val="0"/>
              <w:autoSpaceDE w:val="0"/>
              <w:autoSpaceDN w:val="0"/>
              <w:jc w:val="right"/>
              <w:rPr>
                <w:sz w:val="21"/>
                <w:szCs w:val="21"/>
              </w:rPr>
            </w:pPr>
            <w:r>
              <w:rPr>
                <w:rFonts w:hint="eastAsia"/>
                <w:sz w:val="21"/>
                <w:szCs w:val="21"/>
              </w:rPr>
              <w:t>70％</w:t>
            </w:r>
          </w:p>
        </w:tc>
        <w:tc>
          <w:tcPr>
            <w:tcW w:w="1722" w:type="dxa"/>
            <w:vMerge/>
            <w:tcBorders>
              <w:top w:val="single" w:sz="4" w:space="0" w:color="auto"/>
              <w:left w:val="single" w:sz="4" w:space="0" w:color="auto"/>
              <w:right w:val="single" w:sz="4" w:space="0" w:color="auto"/>
            </w:tcBorders>
            <w:vAlign w:val="center"/>
          </w:tcPr>
          <w:p w14:paraId="656A6008" w14:textId="77777777" w:rsidR="004520EC" w:rsidRPr="000E3ADD" w:rsidRDefault="004520EC" w:rsidP="004520EC">
            <w:pPr>
              <w:kinsoku w:val="0"/>
              <w:wordWrap w:val="0"/>
              <w:overflowPunct w:val="0"/>
              <w:autoSpaceDE w:val="0"/>
              <w:autoSpaceDN w:val="0"/>
              <w:jc w:val="center"/>
              <w:rPr>
                <w:sz w:val="21"/>
                <w:szCs w:val="21"/>
              </w:rPr>
            </w:pPr>
          </w:p>
        </w:tc>
      </w:tr>
      <w:tr w:rsidR="004520EC" w:rsidRPr="000E3ADD" w14:paraId="163BD009" w14:textId="77777777" w:rsidTr="00EF78FB">
        <w:trPr>
          <w:jc w:val="right"/>
        </w:trPr>
        <w:tc>
          <w:tcPr>
            <w:tcW w:w="1560" w:type="dxa"/>
            <w:vMerge/>
            <w:vAlign w:val="center"/>
          </w:tcPr>
          <w:p w14:paraId="1B1E3352"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70A39652" w14:textId="4C69B6A3" w:rsidR="004520EC" w:rsidRDefault="004520EC" w:rsidP="004520EC">
            <w:pPr>
              <w:kinsoku w:val="0"/>
              <w:wordWrap w:val="0"/>
              <w:overflowPunct w:val="0"/>
              <w:autoSpaceDE w:val="0"/>
              <w:autoSpaceDN w:val="0"/>
              <w:rPr>
                <w:sz w:val="21"/>
                <w:szCs w:val="21"/>
              </w:rPr>
            </w:pPr>
            <w:r>
              <w:rPr>
                <w:rFonts w:hint="eastAsia"/>
                <w:sz w:val="21"/>
                <w:szCs w:val="21"/>
              </w:rPr>
              <w:t>放課後児童クラブの希望者受入割合</w:t>
            </w:r>
          </w:p>
        </w:tc>
        <w:tc>
          <w:tcPr>
            <w:tcW w:w="1701" w:type="dxa"/>
            <w:vAlign w:val="center"/>
          </w:tcPr>
          <w:p w14:paraId="4ECAB735" w14:textId="2F44A0CB" w:rsidR="004520EC" w:rsidRDefault="004520EC" w:rsidP="004520EC">
            <w:pPr>
              <w:kinsoku w:val="0"/>
              <w:wordWrap w:val="0"/>
              <w:overflowPunct w:val="0"/>
              <w:autoSpaceDE w:val="0"/>
              <w:autoSpaceDN w:val="0"/>
              <w:jc w:val="right"/>
              <w:rPr>
                <w:sz w:val="21"/>
                <w:szCs w:val="21"/>
              </w:rPr>
            </w:pPr>
            <w:r>
              <w:rPr>
                <w:rFonts w:hint="eastAsia"/>
                <w:sz w:val="21"/>
                <w:szCs w:val="21"/>
              </w:rPr>
              <w:t>100％</w:t>
            </w:r>
          </w:p>
        </w:tc>
        <w:tc>
          <w:tcPr>
            <w:tcW w:w="1701" w:type="dxa"/>
            <w:vAlign w:val="center"/>
          </w:tcPr>
          <w:p w14:paraId="51E349FD" w14:textId="7ED35D93" w:rsidR="004520EC" w:rsidRDefault="004520EC" w:rsidP="004520EC">
            <w:pPr>
              <w:kinsoku w:val="0"/>
              <w:wordWrap w:val="0"/>
              <w:overflowPunct w:val="0"/>
              <w:autoSpaceDE w:val="0"/>
              <w:autoSpaceDN w:val="0"/>
              <w:jc w:val="right"/>
              <w:rPr>
                <w:sz w:val="21"/>
                <w:szCs w:val="21"/>
              </w:rPr>
            </w:pPr>
            <w:r>
              <w:rPr>
                <w:rFonts w:hint="eastAsia"/>
                <w:sz w:val="21"/>
                <w:szCs w:val="21"/>
              </w:rPr>
              <w:t>100％</w:t>
            </w:r>
          </w:p>
        </w:tc>
        <w:tc>
          <w:tcPr>
            <w:tcW w:w="1722" w:type="dxa"/>
            <w:vMerge/>
            <w:tcBorders>
              <w:top w:val="single" w:sz="4" w:space="0" w:color="auto"/>
              <w:left w:val="single" w:sz="4" w:space="0" w:color="auto"/>
              <w:right w:val="single" w:sz="4" w:space="0" w:color="auto"/>
            </w:tcBorders>
            <w:vAlign w:val="center"/>
          </w:tcPr>
          <w:p w14:paraId="179A51AB" w14:textId="77777777" w:rsidR="004520EC" w:rsidRPr="000E3ADD" w:rsidRDefault="004520EC" w:rsidP="004520EC">
            <w:pPr>
              <w:kinsoku w:val="0"/>
              <w:wordWrap w:val="0"/>
              <w:overflowPunct w:val="0"/>
              <w:autoSpaceDE w:val="0"/>
              <w:autoSpaceDN w:val="0"/>
              <w:jc w:val="center"/>
              <w:rPr>
                <w:sz w:val="21"/>
                <w:szCs w:val="21"/>
              </w:rPr>
            </w:pPr>
          </w:p>
        </w:tc>
      </w:tr>
      <w:tr w:rsidR="004520EC" w:rsidRPr="000E3ADD" w14:paraId="61F5318E" w14:textId="77777777" w:rsidTr="00EF78FB">
        <w:trPr>
          <w:jc w:val="right"/>
        </w:trPr>
        <w:tc>
          <w:tcPr>
            <w:tcW w:w="1560" w:type="dxa"/>
            <w:vMerge/>
            <w:vAlign w:val="center"/>
          </w:tcPr>
          <w:p w14:paraId="4E5D3CEE"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69F74895" w14:textId="7273B630" w:rsidR="004520EC" w:rsidRDefault="004520EC" w:rsidP="004520EC">
            <w:pPr>
              <w:kinsoku w:val="0"/>
              <w:wordWrap w:val="0"/>
              <w:overflowPunct w:val="0"/>
              <w:autoSpaceDE w:val="0"/>
              <w:autoSpaceDN w:val="0"/>
              <w:rPr>
                <w:sz w:val="21"/>
                <w:szCs w:val="21"/>
              </w:rPr>
            </w:pPr>
            <w:r>
              <w:rPr>
                <w:rFonts w:hint="eastAsia"/>
                <w:sz w:val="21"/>
                <w:szCs w:val="21"/>
              </w:rPr>
              <w:t>鵡川厚生病院・穂別診療所一日平均外来患者数</w:t>
            </w:r>
          </w:p>
        </w:tc>
        <w:tc>
          <w:tcPr>
            <w:tcW w:w="1701" w:type="dxa"/>
            <w:vAlign w:val="center"/>
          </w:tcPr>
          <w:p w14:paraId="4EA858F7" w14:textId="0D2580CF" w:rsidR="004520EC" w:rsidRDefault="004520EC" w:rsidP="004520EC">
            <w:pPr>
              <w:kinsoku w:val="0"/>
              <w:wordWrap w:val="0"/>
              <w:overflowPunct w:val="0"/>
              <w:autoSpaceDE w:val="0"/>
              <w:autoSpaceDN w:val="0"/>
              <w:jc w:val="right"/>
              <w:rPr>
                <w:sz w:val="21"/>
                <w:szCs w:val="21"/>
              </w:rPr>
            </w:pPr>
            <w:r>
              <w:rPr>
                <w:rFonts w:hint="eastAsia"/>
                <w:sz w:val="21"/>
                <w:szCs w:val="21"/>
              </w:rPr>
              <w:t>135人</w:t>
            </w:r>
          </w:p>
        </w:tc>
        <w:tc>
          <w:tcPr>
            <w:tcW w:w="1701" w:type="dxa"/>
            <w:vAlign w:val="center"/>
          </w:tcPr>
          <w:p w14:paraId="2B69D798" w14:textId="185A8C38" w:rsidR="004520EC" w:rsidRDefault="004520EC" w:rsidP="004520EC">
            <w:pPr>
              <w:kinsoku w:val="0"/>
              <w:wordWrap w:val="0"/>
              <w:overflowPunct w:val="0"/>
              <w:autoSpaceDE w:val="0"/>
              <w:autoSpaceDN w:val="0"/>
              <w:jc w:val="right"/>
              <w:rPr>
                <w:sz w:val="21"/>
                <w:szCs w:val="21"/>
              </w:rPr>
            </w:pPr>
            <w:r>
              <w:rPr>
                <w:rFonts w:hint="eastAsia"/>
                <w:sz w:val="21"/>
                <w:szCs w:val="21"/>
              </w:rPr>
              <w:t>137人</w:t>
            </w:r>
          </w:p>
        </w:tc>
        <w:tc>
          <w:tcPr>
            <w:tcW w:w="1722" w:type="dxa"/>
            <w:vMerge/>
            <w:tcBorders>
              <w:top w:val="single" w:sz="4" w:space="0" w:color="auto"/>
              <w:left w:val="single" w:sz="4" w:space="0" w:color="auto"/>
              <w:right w:val="single" w:sz="4" w:space="0" w:color="auto"/>
            </w:tcBorders>
            <w:vAlign w:val="center"/>
          </w:tcPr>
          <w:p w14:paraId="1680B039" w14:textId="77777777" w:rsidR="004520EC" w:rsidRPr="000E3ADD" w:rsidRDefault="004520EC" w:rsidP="004520EC">
            <w:pPr>
              <w:kinsoku w:val="0"/>
              <w:wordWrap w:val="0"/>
              <w:overflowPunct w:val="0"/>
              <w:autoSpaceDE w:val="0"/>
              <w:autoSpaceDN w:val="0"/>
              <w:jc w:val="center"/>
              <w:rPr>
                <w:sz w:val="21"/>
                <w:szCs w:val="21"/>
              </w:rPr>
            </w:pPr>
          </w:p>
        </w:tc>
      </w:tr>
      <w:tr w:rsidR="004520EC" w:rsidRPr="000E3ADD" w14:paraId="07E1C9A8" w14:textId="77777777" w:rsidTr="00EF78FB">
        <w:trPr>
          <w:jc w:val="right"/>
        </w:trPr>
        <w:tc>
          <w:tcPr>
            <w:tcW w:w="1560" w:type="dxa"/>
            <w:vMerge/>
            <w:vAlign w:val="center"/>
          </w:tcPr>
          <w:p w14:paraId="75BBE9A5" w14:textId="77777777" w:rsidR="004520EC" w:rsidRPr="000E3ADD" w:rsidRDefault="004520EC" w:rsidP="004520EC">
            <w:pPr>
              <w:kinsoku w:val="0"/>
              <w:overflowPunct w:val="0"/>
              <w:autoSpaceDE w:val="0"/>
              <w:autoSpaceDN w:val="0"/>
              <w:jc w:val="center"/>
              <w:rPr>
                <w:sz w:val="21"/>
                <w:szCs w:val="21"/>
              </w:rPr>
            </w:pPr>
          </w:p>
        </w:tc>
        <w:tc>
          <w:tcPr>
            <w:tcW w:w="2551" w:type="dxa"/>
            <w:vAlign w:val="center"/>
          </w:tcPr>
          <w:p w14:paraId="44FF61B1" w14:textId="431B1E78" w:rsidR="004520EC" w:rsidRDefault="004520EC" w:rsidP="004520EC">
            <w:pPr>
              <w:kinsoku w:val="0"/>
              <w:wordWrap w:val="0"/>
              <w:overflowPunct w:val="0"/>
              <w:autoSpaceDE w:val="0"/>
              <w:autoSpaceDN w:val="0"/>
              <w:rPr>
                <w:sz w:val="21"/>
                <w:szCs w:val="21"/>
              </w:rPr>
            </w:pPr>
            <w:r>
              <w:rPr>
                <w:rFonts w:hint="eastAsia"/>
                <w:sz w:val="21"/>
                <w:szCs w:val="21"/>
              </w:rPr>
              <w:t>鵡川厚生病院・穂別診療所病床稼働率</w:t>
            </w:r>
          </w:p>
        </w:tc>
        <w:tc>
          <w:tcPr>
            <w:tcW w:w="1701" w:type="dxa"/>
            <w:vAlign w:val="center"/>
          </w:tcPr>
          <w:p w14:paraId="14539BCB" w14:textId="3FACFE2A" w:rsidR="004520EC" w:rsidRDefault="004520EC" w:rsidP="004520EC">
            <w:pPr>
              <w:kinsoku w:val="0"/>
              <w:wordWrap w:val="0"/>
              <w:overflowPunct w:val="0"/>
              <w:autoSpaceDE w:val="0"/>
              <w:autoSpaceDN w:val="0"/>
              <w:jc w:val="right"/>
              <w:rPr>
                <w:sz w:val="21"/>
                <w:szCs w:val="21"/>
              </w:rPr>
            </w:pPr>
            <w:r>
              <w:rPr>
                <w:rFonts w:hint="eastAsia"/>
                <w:sz w:val="21"/>
                <w:szCs w:val="21"/>
              </w:rPr>
              <w:t>45.21％</w:t>
            </w:r>
          </w:p>
        </w:tc>
        <w:tc>
          <w:tcPr>
            <w:tcW w:w="1701" w:type="dxa"/>
            <w:vAlign w:val="center"/>
          </w:tcPr>
          <w:p w14:paraId="668C8213" w14:textId="1E7D083C" w:rsidR="004520EC" w:rsidRDefault="004520EC" w:rsidP="00E33AA3">
            <w:pPr>
              <w:kinsoku w:val="0"/>
              <w:wordWrap w:val="0"/>
              <w:overflowPunct w:val="0"/>
              <w:autoSpaceDE w:val="0"/>
              <w:autoSpaceDN w:val="0"/>
              <w:jc w:val="right"/>
              <w:rPr>
                <w:sz w:val="21"/>
                <w:szCs w:val="21"/>
              </w:rPr>
            </w:pPr>
            <w:r>
              <w:rPr>
                <w:rFonts w:hint="eastAsia"/>
                <w:sz w:val="21"/>
                <w:szCs w:val="21"/>
              </w:rPr>
              <w:t>4</w:t>
            </w:r>
            <w:r w:rsidR="00E33AA3">
              <w:rPr>
                <w:rFonts w:hint="eastAsia"/>
                <w:sz w:val="21"/>
                <w:szCs w:val="21"/>
              </w:rPr>
              <w:t>5.00</w:t>
            </w:r>
            <w:r>
              <w:rPr>
                <w:rFonts w:hint="eastAsia"/>
                <w:sz w:val="21"/>
                <w:szCs w:val="21"/>
              </w:rPr>
              <w:t>％</w:t>
            </w:r>
          </w:p>
        </w:tc>
        <w:tc>
          <w:tcPr>
            <w:tcW w:w="1722" w:type="dxa"/>
            <w:vMerge/>
            <w:tcBorders>
              <w:top w:val="single" w:sz="4" w:space="0" w:color="auto"/>
              <w:left w:val="single" w:sz="4" w:space="0" w:color="auto"/>
              <w:right w:val="single" w:sz="4" w:space="0" w:color="auto"/>
            </w:tcBorders>
            <w:vAlign w:val="center"/>
          </w:tcPr>
          <w:p w14:paraId="3767101C" w14:textId="77777777" w:rsidR="004520EC" w:rsidRPr="000E3ADD" w:rsidRDefault="004520EC" w:rsidP="004520EC">
            <w:pPr>
              <w:kinsoku w:val="0"/>
              <w:wordWrap w:val="0"/>
              <w:overflowPunct w:val="0"/>
              <w:autoSpaceDE w:val="0"/>
              <w:autoSpaceDN w:val="0"/>
              <w:jc w:val="center"/>
              <w:rPr>
                <w:sz w:val="21"/>
                <w:szCs w:val="21"/>
              </w:rPr>
            </w:pPr>
          </w:p>
        </w:tc>
      </w:tr>
      <w:tr w:rsidR="005B1CD6" w:rsidRPr="000E3ADD" w14:paraId="1CC2BAF9" w14:textId="77777777" w:rsidTr="00EF78FB">
        <w:trPr>
          <w:jc w:val="right"/>
        </w:trPr>
        <w:tc>
          <w:tcPr>
            <w:tcW w:w="1560" w:type="dxa"/>
            <w:vMerge/>
            <w:vAlign w:val="center"/>
          </w:tcPr>
          <w:p w14:paraId="78919A93" w14:textId="77777777" w:rsidR="005B1CD6" w:rsidRPr="000E3ADD" w:rsidRDefault="005B1CD6" w:rsidP="004520EC">
            <w:pPr>
              <w:kinsoku w:val="0"/>
              <w:overflowPunct w:val="0"/>
              <w:autoSpaceDE w:val="0"/>
              <w:autoSpaceDN w:val="0"/>
              <w:jc w:val="center"/>
              <w:rPr>
                <w:sz w:val="21"/>
                <w:szCs w:val="21"/>
              </w:rPr>
            </w:pPr>
          </w:p>
        </w:tc>
        <w:tc>
          <w:tcPr>
            <w:tcW w:w="2551" w:type="dxa"/>
            <w:vAlign w:val="center"/>
          </w:tcPr>
          <w:p w14:paraId="04E3F304" w14:textId="723617A8" w:rsidR="005B1CD6" w:rsidRDefault="005B1CD6" w:rsidP="004520EC">
            <w:pPr>
              <w:kinsoku w:val="0"/>
              <w:wordWrap w:val="0"/>
              <w:overflowPunct w:val="0"/>
              <w:autoSpaceDE w:val="0"/>
              <w:autoSpaceDN w:val="0"/>
              <w:rPr>
                <w:sz w:val="21"/>
                <w:szCs w:val="21"/>
              </w:rPr>
            </w:pPr>
            <w:r>
              <w:rPr>
                <w:rFonts w:hint="eastAsia"/>
                <w:sz w:val="21"/>
                <w:szCs w:val="21"/>
              </w:rPr>
              <w:t>生活支援ボランティア登録者数</w:t>
            </w:r>
          </w:p>
        </w:tc>
        <w:tc>
          <w:tcPr>
            <w:tcW w:w="1701" w:type="dxa"/>
            <w:vAlign w:val="center"/>
          </w:tcPr>
          <w:p w14:paraId="37EE8C70" w14:textId="28DEFFF0" w:rsidR="005B1CD6" w:rsidRDefault="005B1CD6" w:rsidP="004520EC">
            <w:pPr>
              <w:kinsoku w:val="0"/>
              <w:wordWrap w:val="0"/>
              <w:overflowPunct w:val="0"/>
              <w:autoSpaceDE w:val="0"/>
              <w:autoSpaceDN w:val="0"/>
              <w:jc w:val="right"/>
              <w:rPr>
                <w:sz w:val="21"/>
                <w:szCs w:val="21"/>
              </w:rPr>
            </w:pPr>
            <w:r>
              <w:rPr>
                <w:rFonts w:hint="eastAsia"/>
                <w:sz w:val="21"/>
                <w:szCs w:val="21"/>
              </w:rPr>
              <w:t>61人</w:t>
            </w:r>
          </w:p>
        </w:tc>
        <w:tc>
          <w:tcPr>
            <w:tcW w:w="1701" w:type="dxa"/>
            <w:vAlign w:val="center"/>
          </w:tcPr>
          <w:p w14:paraId="558E7010" w14:textId="3BBB1A54" w:rsidR="005B1CD6" w:rsidRDefault="005B1CD6" w:rsidP="004520EC">
            <w:pPr>
              <w:kinsoku w:val="0"/>
              <w:wordWrap w:val="0"/>
              <w:overflowPunct w:val="0"/>
              <w:autoSpaceDE w:val="0"/>
              <w:autoSpaceDN w:val="0"/>
              <w:jc w:val="right"/>
              <w:rPr>
                <w:sz w:val="21"/>
                <w:szCs w:val="21"/>
              </w:rPr>
            </w:pPr>
            <w:r>
              <w:rPr>
                <w:rFonts w:hint="eastAsia"/>
                <w:sz w:val="21"/>
                <w:szCs w:val="21"/>
              </w:rPr>
              <w:t>80人</w:t>
            </w:r>
          </w:p>
        </w:tc>
        <w:tc>
          <w:tcPr>
            <w:tcW w:w="1722" w:type="dxa"/>
            <w:vMerge/>
            <w:tcBorders>
              <w:top w:val="single" w:sz="4" w:space="0" w:color="auto"/>
              <w:left w:val="single" w:sz="4" w:space="0" w:color="auto"/>
              <w:right w:val="single" w:sz="4" w:space="0" w:color="auto"/>
            </w:tcBorders>
            <w:vAlign w:val="center"/>
          </w:tcPr>
          <w:p w14:paraId="546E0BAC" w14:textId="77777777" w:rsidR="005B1CD6" w:rsidRPr="000E3ADD" w:rsidRDefault="005B1CD6" w:rsidP="004520EC">
            <w:pPr>
              <w:kinsoku w:val="0"/>
              <w:wordWrap w:val="0"/>
              <w:overflowPunct w:val="0"/>
              <w:autoSpaceDE w:val="0"/>
              <w:autoSpaceDN w:val="0"/>
              <w:jc w:val="center"/>
              <w:rPr>
                <w:sz w:val="21"/>
                <w:szCs w:val="21"/>
              </w:rPr>
            </w:pPr>
          </w:p>
        </w:tc>
      </w:tr>
      <w:tr w:rsidR="005B1CD6" w:rsidRPr="000E3ADD" w14:paraId="40BA198B" w14:textId="77777777" w:rsidTr="00EF78FB">
        <w:trPr>
          <w:jc w:val="right"/>
        </w:trPr>
        <w:tc>
          <w:tcPr>
            <w:tcW w:w="1560" w:type="dxa"/>
            <w:vMerge/>
            <w:vAlign w:val="center"/>
          </w:tcPr>
          <w:p w14:paraId="014342DB" w14:textId="77777777" w:rsidR="005B1CD6" w:rsidRPr="000E3ADD" w:rsidRDefault="005B1CD6" w:rsidP="004520EC">
            <w:pPr>
              <w:kinsoku w:val="0"/>
              <w:overflowPunct w:val="0"/>
              <w:autoSpaceDE w:val="0"/>
              <w:autoSpaceDN w:val="0"/>
              <w:jc w:val="center"/>
              <w:rPr>
                <w:sz w:val="21"/>
                <w:szCs w:val="21"/>
              </w:rPr>
            </w:pPr>
          </w:p>
        </w:tc>
        <w:tc>
          <w:tcPr>
            <w:tcW w:w="2551" w:type="dxa"/>
            <w:vAlign w:val="center"/>
          </w:tcPr>
          <w:p w14:paraId="0C6873B9" w14:textId="0E41A98C" w:rsidR="005B1CD6" w:rsidRDefault="005B1CD6" w:rsidP="004520EC">
            <w:pPr>
              <w:kinsoku w:val="0"/>
              <w:wordWrap w:val="0"/>
              <w:overflowPunct w:val="0"/>
              <w:autoSpaceDE w:val="0"/>
              <w:autoSpaceDN w:val="0"/>
              <w:rPr>
                <w:sz w:val="21"/>
                <w:szCs w:val="21"/>
              </w:rPr>
            </w:pPr>
            <w:r>
              <w:rPr>
                <w:rFonts w:hint="eastAsia"/>
                <w:sz w:val="21"/>
                <w:szCs w:val="21"/>
              </w:rPr>
              <w:t>認知症サポーター数</w:t>
            </w:r>
          </w:p>
        </w:tc>
        <w:tc>
          <w:tcPr>
            <w:tcW w:w="1701" w:type="dxa"/>
            <w:vAlign w:val="center"/>
          </w:tcPr>
          <w:p w14:paraId="1E2C4179" w14:textId="144966E0" w:rsidR="005B1CD6" w:rsidRDefault="005B1CD6" w:rsidP="004520EC">
            <w:pPr>
              <w:kinsoku w:val="0"/>
              <w:wordWrap w:val="0"/>
              <w:overflowPunct w:val="0"/>
              <w:autoSpaceDE w:val="0"/>
              <w:autoSpaceDN w:val="0"/>
              <w:jc w:val="right"/>
              <w:rPr>
                <w:sz w:val="21"/>
                <w:szCs w:val="21"/>
              </w:rPr>
            </w:pPr>
            <w:r>
              <w:rPr>
                <w:rFonts w:hint="eastAsia"/>
                <w:sz w:val="21"/>
                <w:szCs w:val="21"/>
              </w:rPr>
              <w:t>907人</w:t>
            </w:r>
          </w:p>
        </w:tc>
        <w:tc>
          <w:tcPr>
            <w:tcW w:w="1701" w:type="dxa"/>
            <w:vAlign w:val="center"/>
          </w:tcPr>
          <w:p w14:paraId="22D885F4" w14:textId="2FE38D0C" w:rsidR="005B1CD6" w:rsidRDefault="005B1CD6" w:rsidP="004520EC">
            <w:pPr>
              <w:kinsoku w:val="0"/>
              <w:wordWrap w:val="0"/>
              <w:overflowPunct w:val="0"/>
              <w:autoSpaceDE w:val="0"/>
              <w:autoSpaceDN w:val="0"/>
              <w:jc w:val="right"/>
              <w:rPr>
                <w:sz w:val="21"/>
                <w:szCs w:val="21"/>
              </w:rPr>
            </w:pPr>
            <w:r>
              <w:rPr>
                <w:rFonts w:hint="eastAsia"/>
                <w:sz w:val="21"/>
                <w:szCs w:val="21"/>
              </w:rPr>
              <w:t>1,100人</w:t>
            </w:r>
          </w:p>
        </w:tc>
        <w:tc>
          <w:tcPr>
            <w:tcW w:w="1722" w:type="dxa"/>
            <w:vMerge/>
            <w:tcBorders>
              <w:top w:val="single" w:sz="4" w:space="0" w:color="auto"/>
              <w:left w:val="single" w:sz="4" w:space="0" w:color="auto"/>
              <w:right w:val="single" w:sz="4" w:space="0" w:color="auto"/>
            </w:tcBorders>
            <w:vAlign w:val="center"/>
          </w:tcPr>
          <w:p w14:paraId="6797AC4E" w14:textId="77777777" w:rsidR="005B1CD6" w:rsidRPr="000E3ADD" w:rsidRDefault="005B1CD6" w:rsidP="004520EC">
            <w:pPr>
              <w:kinsoku w:val="0"/>
              <w:wordWrap w:val="0"/>
              <w:overflowPunct w:val="0"/>
              <w:autoSpaceDE w:val="0"/>
              <w:autoSpaceDN w:val="0"/>
              <w:jc w:val="center"/>
              <w:rPr>
                <w:sz w:val="21"/>
                <w:szCs w:val="21"/>
              </w:rPr>
            </w:pPr>
          </w:p>
        </w:tc>
      </w:tr>
      <w:tr w:rsidR="005B1CD6" w:rsidRPr="000E3ADD" w14:paraId="26F89F20" w14:textId="77777777" w:rsidTr="00EF78FB">
        <w:trPr>
          <w:jc w:val="right"/>
        </w:trPr>
        <w:tc>
          <w:tcPr>
            <w:tcW w:w="1560" w:type="dxa"/>
            <w:vMerge/>
            <w:vAlign w:val="center"/>
          </w:tcPr>
          <w:p w14:paraId="01B87345" w14:textId="77777777" w:rsidR="005B1CD6" w:rsidRPr="000E3ADD" w:rsidRDefault="005B1CD6" w:rsidP="004520EC">
            <w:pPr>
              <w:kinsoku w:val="0"/>
              <w:overflowPunct w:val="0"/>
              <w:autoSpaceDE w:val="0"/>
              <w:autoSpaceDN w:val="0"/>
              <w:jc w:val="center"/>
              <w:rPr>
                <w:sz w:val="21"/>
                <w:szCs w:val="21"/>
              </w:rPr>
            </w:pPr>
          </w:p>
        </w:tc>
        <w:tc>
          <w:tcPr>
            <w:tcW w:w="2551" w:type="dxa"/>
            <w:vAlign w:val="center"/>
          </w:tcPr>
          <w:p w14:paraId="1C2AC1CF" w14:textId="1FAFD5DA" w:rsidR="005B1CD6" w:rsidRDefault="005B1CD6" w:rsidP="004520EC">
            <w:pPr>
              <w:kinsoku w:val="0"/>
              <w:wordWrap w:val="0"/>
              <w:overflowPunct w:val="0"/>
              <w:autoSpaceDE w:val="0"/>
              <w:autoSpaceDN w:val="0"/>
              <w:rPr>
                <w:sz w:val="21"/>
                <w:szCs w:val="21"/>
              </w:rPr>
            </w:pPr>
            <w:r>
              <w:rPr>
                <w:rFonts w:hint="eastAsia"/>
                <w:sz w:val="21"/>
                <w:szCs w:val="21"/>
              </w:rPr>
              <w:t>平均自立期間</w:t>
            </w:r>
          </w:p>
        </w:tc>
        <w:tc>
          <w:tcPr>
            <w:tcW w:w="1701" w:type="dxa"/>
            <w:vAlign w:val="center"/>
          </w:tcPr>
          <w:p w14:paraId="74719070" w14:textId="77777777" w:rsidR="005B1CD6" w:rsidRDefault="005B1CD6" w:rsidP="004520EC">
            <w:pPr>
              <w:kinsoku w:val="0"/>
              <w:wordWrap w:val="0"/>
              <w:overflowPunct w:val="0"/>
              <w:autoSpaceDE w:val="0"/>
              <w:autoSpaceDN w:val="0"/>
              <w:jc w:val="right"/>
              <w:rPr>
                <w:sz w:val="21"/>
                <w:szCs w:val="21"/>
              </w:rPr>
            </w:pPr>
            <w:r>
              <w:rPr>
                <w:rFonts w:hint="eastAsia"/>
                <w:sz w:val="21"/>
                <w:szCs w:val="21"/>
              </w:rPr>
              <w:t>男性:78.8歳</w:t>
            </w:r>
          </w:p>
          <w:p w14:paraId="2F59EE54" w14:textId="14BADF48" w:rsidR="005B1CD6" w:rsidRDefault="005B1CD6" w:rsidP="00EF78FB">
            <w:pPr>
              <w:kinsoku w:val="0"/>
              <w:overflowPunct w:val="0"/>
              <w:autoSpaceDE w:val="0"/>
              <w:autoSpaceDN w:val="0"/>
              <w:jc w:val="right"/>
              <w:rPr>
                <w:sz w:val="21"/>
                <w:szCs w:val="21"/>
              </w:rPr>
            </w:pPr>
            <w:r>
              <w:rPr>
                <w:rFonts w:hint="eastAsia"/>
                <w:sz w:val="21"/>
                <w:szCs w:val="21"/>
              </w:rPr>
              <w:t>女性:85.3歳</w:t>
            </w:r>
          </w:p>
        </w:tc>
        <w:tc>
          <w:tcPr>
            <w:tcW w:w="1701" w:type="dxa"/>
            <w:vAlign w:val="center"/>
          </w:tcPr>
          <w:p w14:paraId="36081FF0" w14:textId="77777777" w:rsidR="005B1CD6" w:rsidRDefault="005B1CD6" w:rsidP="004520EC">
            <w:pPr>
              <w:kinsoku w:val="0"/>
              <w:wordWrap w:val="0"/>
              <w:overflowPunct w:val="0"/>
              <w:autoSpaceDE w:val="0"/>
              <w:autoSpaceDN w:val="0"/>
              <w:jc w:val="right"/>
              <w:rPr>
                <w:sz w:val="21"/>
                <w:szCs w:val="21"/>
              </w:rPr>
            </w:pPr>
            <w:r>
              <w:rPr>
                <w:rFonts w:hint="eastAsia"/>
                <w:sz w:val="21"/>
                <w:szCs w:val="21"/>
              </w:rPr>
              <w:t>男性：79.0歳</w:t>
            </w:r>
          </w:p>
          <w:p w14:paraId="2818EBFA" w14:textId="5E907531" w:rsidR="005B1CD6" w:rsidRDefault="005B1CD6" w:rsidP="00EF78FB">
            <w:pPr>
              <w:kinsoku w:val="0"/>
              <w:overflowPunct w:val="0"/>
              <w:autoSpaceDE w:val="0"/>
              <w:autoSpaceDN w:val="0"/>
              <w:jc w:val="right"/>
              <w:rPr>
                <w:sz w:val="21"/>
                <w:szCs w:val="21"/>
              </w:rPr>
            </w:pPr>
            <w:r>
              <w:rPr>
                <w:rFonts w:hint="eastAsia"/>
                <w:sz w:val="21"/>
                <w:szCs w:val="21"/>
              </w:rPr>
              <w:t>女性</w:t>
            </w:r>
            <w:r w:rsidR="009920C0">
              <w:rPr>
                <w:rFonts w:hint="eastAsia"/>
                <w:sz w:val="21"/>
                <w:szCs w:val="21"/>
              </w:rPr>
              <w:t>:</w:t>
            </w:r>
            <w:r>
              <w:rPr>
                <w:rFonts w:hint="eastAsia"/>
                <w:sz w:val="21"/>
                <w:szCs w:val="21"/>
              </w:rPr>
              <w:t>85.5歳</w:t>
            </w:r>
          </w:p>
        </w:tc>
        <w:tc>
          <w:tcPr>
            <w:tcW w:w="1722" w:type="dxa"/>
            <w:vMerge/>
            <w:tcBorders>
              <w:top w:val="single" w:sz="4" w:space="0" w:color="auto"/>
              <w:left w:val="single" w:sz="4" w:space="0" w:color="auto"/>
              <w:right w:val="single" w:sz="4" w:space="0" w:color="auto"/>
            </w:tcBorders>
            <w:vAlign w:val="center"/>
          </w:tcPr>
          <w:p w14:paraId="5F219908" w14:textId="77777777" w:rsidR="005B1CD6" w:rsidRPr="000E3ADD" w:rsidRDefault="005B1CD6" w:rsidP="004520EC">
            <w:pPr>
              <w:kinsoku w:val="0"/>
              <w:wordWrap w:val="0"/>
              <w:overflowPunct w:val="0"/>
              <w:autoSpaceDE w:val="0"/>
              <w:autoSpaceDN w:val="0"/>
              <w:jc w:val="center"/>
              <w:rPr>
                <w:sz w:val="21"/>
                <w:szCs w:val="21"/>
              </w:rPr>
            </w:pPr>
          </w:p>
        </w:tc>
      </w:tr>
      <w:tr w:rsidR="005B1CD6" w:rsidRPr="000E3ADD" w14:paraId="11771C3E" w14:textId="77777777" w:rsidTr="00EF78FB">
        <w:trPr>
          <w:jc w:val="right"/>
        </w:trPr>
        <w:tc>
          <w:tcPr>
            <w:tcW w:w="1560" w:type="dxa"/>
            <w:vMerge/>
            <w:vAlign w:val="center"/>
          </w:tcPr>
          <w:p w14:paraId="4BC73363" w14:textId="77777777" w:rsidR="005B1CD6" w:rsidRPr="000E3ADD" w:rsidRDefault="005B1CD6" w:rsidP="004520EC">
            <w:pPr>
              <w:kinsoku w:val="0"/>
              <w:overflowPunct w:val="0"/>
              <w:autoSpaceDE w:val="0"/>
              <w:autoSpaceDN w:val="0"/>
              <w:jc w:val="center"/>
              <w:rPr>
                <w:sz w:val="21"/>
                <w:szCs w:val="21"/>
              </w:rPr>
            </w:pPr>
          </w:p>
        </w:tc>
        <w:tc>
          <w:tcPr>
            <w:tcW w:w="2551" w:type="dxa"/>
            <w:vAlign w:val="center"/>
          </w:tcPr>
          <w:p w14:paraId="340B4378" w14:textId="169E9E89" w:rsidR="005B1CD6" w:rsidRDefault="005B1CD6" w:rsidP="004520EC">
            <w:pPr>
              <w:kinsoku w:val="0"/>
              <w:wordWrap w:val="0"/>
              <w:overflowPunct w:val="0"/>
              <w:autoSpaceDE w:val="0"/>
              <w:autoSpaceDN w:val="0"/>
              <w:rPr>
                <w:sz w:val="21"/>
                <w:szCs w:val="21"/>
              </w:rPr>
            </w:pPr>
            <w:r>
              <w:rPr>
                <w:rFonts w:hint="eastAsia"/>
                <w:sz w:val="21"/>
                <w:szCs w:val="21"/>
              </w:rPr>
              <w:t>後期高齢者健診受診率</w:t>
            </w:r>
          </w:p>
        </w:tc>
        <w:tc>
          <w:tcPr>
            <w:tcW w:w="1701" w:type="dxa"/>
            <w:vAlign w:val="center"/>
          </w:tcPr>
          <w:p w14:paraId="2F2818A7" w14:textId="60708969" w:rsidR="005B1CD6" w:rsidRPr="0010541B" w:rsidRDefault="005B1CD6" w:rsidP="004520EC">
            <w:pPr>
              <w:kinsoku w:val="0"/>
              <w:wordWrap w:val="0"/>
              <w:overflowPunct w:val="0"/>
              <w:autoSpaceDE w:val="0"/>
              <w:autoSpaceDN w:val="0"/>
              <w:jc w:val="right"/>
              <w:rPr>
                <w:sz w:val="21"/>
                <w:szCs w:val="21"/>
              </w:rPr>
            </w:pPr>
            <w:r>
              <w:rPr>
                <w:rFonts w:hint="eastAsia"/>
                <w:sz w:val="21"/>
                <w:szCs w:val="21"/>
              </w:rPr>
              <w:t>11.2％</w:t>
            </w:r>
          </w:p>
        </w:tc>
        <w:tc>
          <w:tcPr>
            <w:tcW w:w="1701" w:type="dxa"/>
            <w:vAlign w:val="center"/>
          </w:tcPr>
          <w:p w14:paraId="30469224" w14:textId="7C0DFAEA" w:rsidR="005B1CD6" w:rsidRDefault="005B1CD6" w:rsidP="004520EC">
            <w:pPr>
              <w:kinsoku w:val="0"/>
              <w:wordWrap w:val="0"/>
              <w:overflowPunct w:val="0"/>
              <w:autoSpaceDE w:val="0"/>
              <w:autoSpaceDN w:val="0"/>
              <w:jc w:val="right"/>
              <w:rPr>
                <w:sz w:val="21"/>
                <w:szCs w:val="21"/>
              </w:rPr>
            </w:pPr>
            <w:r>
              <w:rPr>
                <w:rFonts w:hint="eastAsia"/>
                <w:sz w:val="21"/>
                <w:szCs w:val="21"/>
              </w:rPr>
              <w:t>12.5％</w:t>
            </w:r>
          </w:p>
        </w:tc>
        <w:tc>
          <w:tcPr>
            <w:tcW w:w="1722" w:type="dxa"/>
            <w:vMerge/>
            <w:tcBorders>
              <w:top w:val="single" w:sz="4" w:space="0" w:color="auto"/>
              <w:left w:val="single" w:sz="4" w:space="0" w:color="auto"/>
              <w:right w:val="single" w:sz="4" w:space="0" w:color="auto"/>
            </w:tcBorders>
            <w:vAlign w:val="center"/>
          </w:tcPr>
          <w:p w14:paraId="1E612FE5" w14:textId="77777777" w:rsidR="005B1CD6" w:rsidRPr="000E3ADD" w:rsidRDefault="005B1CD6" w:rsidP="004520EC">
            <w:pPr>
              <w:kinsoku w:val="0"/>
              <w:wordWrap w:val="0"/>
              <w:overflowPunct w:val="0"/>
              <w:autoSpaceDE w:val="0"/>
              <w:autoSpaceDN w:val="0"/>
              <w:jc w:val="center"/>
              <w:rPr>
                <w:sz w:val="21"/>
                <w:szCs w:val="21"/>
              </w:rPr>
            </w:pPr>
          </w:p>
        </w:tc>
      </w:tr>
      <w:tr w:rsidR="005B1CD6" w:rsidRPr="000E3ADD" w14:paraId="31F3D9CF" w14:textId="77777777" w:rsidTr="00EF78FB">
        <w:trPr>
          <w:jc w:val="right"/>
        </w:trPr>
        <w:tc>
          <w:tcPr>
            <w:tcW w:w="1560" w:type="dxa"/>
            <w:vMerge/>
            <w:vAlign w:val="center"/>
          </w:tcPr>
          <w:p w14:paraId="1A54ED89" w14:textId="77777777" w:rsidR="005B1CD6" w:rsidRPr="000E3ADD" w:rsidRDefault="005B1CD6" w:rsidP="004520EC">
            <w:pPr>
              <w:kinsoku w:val="0"/>
              <w:overflowPunct w:val="0"/>
              <w:autoSpaceDE w:val="0"/>
              <w:autoSpaceDN w:val="0"/>
              <w:jc w:val="center"/>
              <w:rPr>
                <w:sz w:val="21"/>
                <w:szCs w:val="21"/>
              </w:rPr>
            </w:pPr>
          </w:p>
        </w:tc>
        <w:tc>
          <w:tcPr>
            <w:tcW w:w="2551" w:type="dxa"/>
            <w:vAlign w:val="center"/>
          </w:tcPr>
          <w:p w14:paraId="5BE20344" w14:textId="66ECCA04" w:rsidR="005B1CD6" w:rsidRDefault="005B1CD6" w:rsidP="00EF78FB">
            <w:pPr>
              <w:spacing w:line="280" w:lineRule="exact"/>
              <w:rPr>
                <w:rFonts w:asciiTheme="minorEastAsia" w:eastAsiaTheme="minorEastAsia" w:hAnsiTheme="minorEastAsia"/>
                <w:sz w:val="21"/>
                <w:szCs w:val="21"/>
              </w:rPr>
            </w:pPr>
            <w:r w:rsidRPr="00EF78FB">
              <w:rPr>
                <w:rFonts w:asciiTheme="minorEastAsia" w:eastAsiaTheme="minorEastAsia" w:hAnsiTheme="minorEastAsia" w:hint="eastAsia"/>
                <w:sz w:val="21"/>
                <w:szCs w:val="21"/>
              </w:rPr>
              <w:t>町が指定している介護サービス事業者数（居宅介護支援・地域密着・総合支援）</w:t>
            </w:r>
          </w:p>
          <w:p w14:paraId="472967E0" w14:textId="3F347E67" w:rsidR="005B1CD6" w:rsidRPr="0010541B" w:rsidRDefault="005B1CD6" w:rsidP="00EF78FB">
            <w:pPr>
              <w:spacing w:line="280" w:lineRule="exact"/>
              <w:rPr>
                <w:sz w:val="21"/>
                <w:szCs w:val="21"/>
              </w:rPr>
            </w:pPr>
            <w:r w:rsidRPr="00EF78FB">
              <w:rPr>
                <w:rFonts w:asciiTheme="minorEastAsia" w:eastAsiaTheme="minorEastAsia" w:hAnsiTheme="minorEastAsia" w:hint="eastAsia"/>
                <w:sz w:val="21"/>
                <w:szCs w:val="21"/>
              </w:rPr>
              <w:t>※むかわ町をエリアとしている事業所に限る</w:t>
            </w:r>
          </w:p>
        </w:tc>
        <w:tc>
          <w:tcPr>
            <w:tcW w:w="1701" w:type="dxa"/>
            <w:vAlign w:val="center"/>
          </w:tcPr>
          <w:p w14:paraId="1A82E4AE" w14:textId="72D07A05" w:rsidR="005B1CD6" w:rsidRDefault="005B1CD6" w:rsidP="004520EC">
            <w:pPr>
              <w:kinsoku w:val="0"/>
              <w:wordWrap w:val="0"/>
              <w:overflowPunct w:val="0"/>
              <w:autoSpaceDE w:val="0"/>
              <w:autoSpaceDN w:val="0"/>
              <w:jc w:val="right"/>
              <w:rPr>
                <w:sz w:val="21"/>
                <w:szCs w:val="21"/>
              </w:rPr>
            </w:pPr>
            <w:r>
              <w:rPr>
                <w:rFonts w:hint="eastAsia"/>
                <w:sz w:val="21"/>
                <w:szCs w:val="21"/>
              </w:rPr>
              <w:t>17社</w:t>
            </w:r>
          </w:p>
        </w:tc>
        <w:tc>
          <w:tcPr>
            <w:tcW w:w="1701" w:type="dxa"/>
            <w:vAlign w:val="center"/>
          </w:tcPr>
          <w:p w14:paraId="2A8B94B2" w14:textId="04C5030E" w:rsidR="005B1CD6" w:rsidRDefault="005B1CD6" w:rsidP="004520EC">
            <w:pPr>
              <w:kinsoku w:val="0"/>
              <w:wordWrap w:val="0"/>
              <w:overflowPunct w:val="0"/>
              <w:autoSpaceDE w:val="0"/>
              <w:autoSpaceDN w:val="0"/>
              <w:jc w:val="right"/>
              <w:rPr>
                <w:sz w:val="21"/>
                <w:szCs w:val="21"/>
              </w:rPr>
            </w:pPr>
            <w:r>
              <w:rPr>
                <w:rFonts w:hint="eastAsia"/>
                <w:sz w:val="21"/>
                <w:szCs w:val="21"/>
              </w:rPr>
              <w:t>18社</w:t>
            </w:r>
          </w:p>
        </w:tc>
        <w:tc>
          <w:tcPr>
            <w:tcW w:w="1722" w:type="dxa"/>
            <w:vMerge/>
            <w:tcBorders>
              <w:top w:val="single" w:sz="4" w:space="0" w:color="auto"/>
              <w:left w:val="single" w:sz="4" w:space="0" w:color="auto"/>
              <w:right w:val="single" w:sz="4" w:space="0" w:color="auto"/>
            </w:tcBorders>
            <w:vAlign w:val="center"/>
          </w:tcPr>
          <w:p w14:paraId="47D42DF5" w14:textId="77777777" w:rsidR="005B1CD6" w:rsidRPr="000E3ADD" w:rsidRDefault="005B1CD6" w:rsidP="004520EC">
            <w:pPr>
              <w:kinsoku w:val="0"/>
              <w:wordWrap w:val="0"/>
              <w:overflowPunct w:val="0"/>
              <w:autoSpaceDE w:val="0"/>
              <w:autoSpaceDN w:val="0"/>
              <w:jc w:val="center"/>
              <w:rPr>
                <w:sz w:val="21"/>
                <w:szCs w:val="21"/>
              </w:rPr>
            </w:pPr>
          </w:p>
        </w:tc>
      </w:tr>
      <w:tr w:rsidR="004520EC" w:rsidRPr="000E3ADD" w14:paraId="603BE1C9" w14:textId="0FEBB540" w:rsidTr="00EF78FB">
        <w:trPr>
          <w:jc w:val="right"/>
        </w:trPr>
        <w:tc>
          <w:tcPr>
            <w:tcW w:w="1560" w:type="dxa"/>
            <w:vMerge w:val="restart"/>
            <w:vAlign w:val="center"/>
          </w:tcPr>
          <w:p w14:paraId="59629EB2" w14:textId="3A837DE9" w:rsidR="004520EC" w:rsidRPr="000E3ADD" w:rsidRDefault="004520EC" w:rsidP="004520EC">
            <w:pPr>
              <w:kinsoku w:val="0"/>
              <w:wordWrap w:val="0"/>
              <w:overflowPunct w:val="0"/>
              <w:autoSpaceDE w:val="0"/>
              <w:autoSpaceDN w:val="0"/>
              <w:jc w:val="center"/>
              <w:rPr>
                <w:sz w:val="21"/>
                <w:szCs w:val="21"/>
              </w:rPr>
            </w:pPr>
            <w:r w:rsidRPr="000E3ADD">
              <w:rPr>
                <w:rFonts w:hint="eastAsia"/>
                <w:sz w:val="21"/>
                <w:szCs w:val="21"/>
              </w:rPr>
              <w:t>イ</w:t>
            </w:r>
          </w:p>
        </w:tc>
        <w:tc>
          <w:tcPr>
            <w:tcW w:w="2551" w:type="dxa"/>
            <w:vAlign w:val="center"/>
          </w:tcPr>
          <w:p w14:paraId="086525B8" w14:textId="3BC90878" w:rsidR="004520EC" w:rsidRPr="000E3ADD" w:rsidRDefault="004520EC" w:rsidP="004520EC">
            <w:pPr>
              <w:kinsoku w:val="0"/>
              <w:wordWrap w:val="0"/>
              <w:overflowPunct w:val="0"/>
              <w:autoSpaceDE w:val="0"/>
              <w:autoSpaceDN w:val="0"/>
              <w:rPr>
                <w:sz w:val="21"/>
                <w:szCs w:val="21"/>
              </w:rPr>
            </w:pPr>
            <w:r>
              <w:rPr>
                <w:sz w:val="21"/>
                <w:szCs w:val="21"/>
              </w:rPr>
              <w:t>自主防災組織率</w:t>
            </w:r>
          </w:p>
        </w:tc>
        <w:tc>
          <w:tcPr>
            <w:tcW w:w="1701" w:type="dxa"/>
            <w:vAlign w:val="center"/>
          </w:tcPr>
          <w:p w14:paraId="2B64AC15" w14:textId="5ACB32B9" w:rsidR="004520EC" w:rsidRPr="000E3ADD" w:rsidRDefault="004520EC" w:rsidP="004520EC">
            <w:pPr>
              <w:kinsoku w:val="0"/>
              <w:wordWrap w:val="0"/>
              <w:overflowPunct w:val="0"/>
              <w:autoSpaceDE w:val="0"/>
              <w:autoSpaceDN w:val="0"/>
              <w:jc w:val="right"/>
              <w:rPr>
                <w:sz w:val="21"/>
                <w:szCs w:val="21"/>
              </w:rPr>
            </w:pPr>
            <w:r>
              <w:rPr>
                <w:rFonts w:hint="eastAsia"/>
                <w:sz w:val="21"/>
                <w:szCs w:val="21"/>
              </w:rPr>
              <w:t>60.2%</w:t>
            </w:r>
          </w:p>
        </w:tc>
        <w:tc>
          <w:tcPr>
            <w:tcW w:w="1701" w:type="dxa"/>
            <w:vAlign w:val="center"/>
          </w:tcPr>
          <w:p w14:paraId="502A69DC" w14:textId="1A4604B5" w:rsidR="004520EC" w:rsidRPr="000E3ADD" w:rsidRDefault="004520EC" w:rsidP="004520EC">
            <w:pPr>
              <w:kinsoku w:val="0"/>
              <w:wordWrap w:val="0"/>
              <w:overflowPunct w:val="0"/>
              <w:autoSpaceDE w:val="0"/>
              <w:autoSpaceDN w:val="0"/>
              <w:jc w:val="right"/>
              <w:rPr>
                <w:sz w:val="21"/>
                <w:szCs w:val="21"/>
              </w:rPr>
            </w:pPr>
            <w:r>
              <w:rPr>
                <w:rFonts w:hint="eastAsia"/>
                <w:sz w:val="21"/>
                <w:szCs w:val="21"/>
              </w:rPr>
              <w:t>65.0%</w:t>
            </w:r>
          </w:p>
        </w:tc>
        <w:tc>
          <w:tcPr>
            <w:tcW w:w="1722" w:type="dxa"/>
            <w:vMerge w:val="restart"/>
            <w:tcBorders>
              <w:top w:val="single" w:sz="4" w:space="0" w:color="auto"/>
              <w:left w:val="single" w:sz="4" w:space="0" w:color="auto"/>
              <w:right w:val="single" w:sz="4" w:space="0" w:color="auto"/>
            </w:tcBorders>
            <w:vAlign w:val="center"/>
          </w:tcPr>
          <w:p w14:paraId="6095165D" w14:textId="250EE6E7" w:rsidR="004520EC" w:rsidRPr="000E3ADD" w:rsidRDefault="004520EC" w:rsidP="004520EC">
            <w:pPr>
              <w:kinsoku w:val="0"/>
              <w:wordWrap w:val="0"/>
              <w:overflowPunct w:val="0"/>
              <w:autoSpaceDE w:val="0"/>
              <w:autoSpaceDN w:val="0"/>
              <w:jc w:val="center"/>
              <w:rPr>
                <w:sz w:val="21"/>
                <w:szCs w:val="21"/>
              </w:rPr>
            </w:pPr>
            <w:r w:rsidRPr="000E3ADD">
              <w:rPr>
                <w:rFonts w:hint="eastAsia"/>
                <w:sz w:val="21"/>
                <w:szCs w:val="21"/>
              </w:rPr>
              <w:t>基本</w:t>
            </w:r>
            <w:r>
              <w:rPr>
                <w:rFonts w:hint="eastAsia"/>
                <w:sz w:val="21"/>
                <w:szCs w:val="21"/>
              </w:rPr>
              <w:t>方針２</w:t>
            </w:r>
          </w:p>
        </w:tc>
      </w:tr>
      <w:tr w:rsidR="005B1CD6" w:rsidRPr="000E3ADD" w14:paraId="31BB2D7A" w14:textId="77777777" w:rsidTr="00EF78FB">
        <w:trPr>
          <w:jc w:val="right"/>
        </w:trPr>
        <w:tc>
          <w:tcPr>
            <w:tcW w:w="1560" w:type="dxa"/>
            <w:vMerge/>
            <w:vAlign w:val="center"/>
          </w:tcPr>
          <w:p w14:paraId="101D0F9F" w14:textId="77777777" w:rsidR="005B1CD6" w:rsidRPr="000E3ADD" w:rsidRDefault="005B1CD6" w:rsidP="004520EC">
            <w:pPr>
              <w:kinsoku w:val="0"/>
              <w:wordWrap w:val="0"/>
              <w:overflowPunct w:val="0"/>
              <w:autoSpaceDE w:val="0"/>
              <w:autoSpaceDN w:val="0"/>
              <w:jc w:val="center"/>
              <w:rPr>
                <w:sz w:val="21"/>
                <w:szCs w:val="21"/>
              </w:rPr>
            </w:pPr>
          </w:p>
        </w:tc>
        <w:tc>
          <w:tcPr>
            <w:tcW w:w="2551" w:type="dxa"/>
            <w:vAlign w:val="center"/>
          </w:tcPr>
          <w:p w14:paraId="45ECF764" w14:textId="46CB2177" w:rsidR="005B1CD6" w:rsidRDefault="005B1CD6" w:rsidP="004520EC">
            <w:pPr>
              <w:kinsoku w:val="0"/>
              <w:wordWrap w:val="0"/>
              <w:overflowPunct w:val="0"/>
              <w:autoSpaceDE w:val="0"/>
              <w:autoSpaceDN w:val="0"/>
              <w:rPr>
                <w:sz w:val="21"/>
                <w:szCs w:val="21"/>
              </w:rPr>
            </w:pPr>
            <w:r w:rsidRPr="005B1CD6">
              <w:rPr>
                <w:rFonts w:hint="eastAsia"/>
                <w:sz w:val="21"/>
                <w:szCs w:val="21"/>
              </w:rPr>
              <w:t>防災訓練実施回数</w:t>
            </w:r>
          </w:p>
        </w:tc>
        <w:tc>
          <w:tcPr>
            <w:tcW w:w="1701" w:type="dxa"/>
            <w:vAlign w:val="center"/>
          </w:tcPr>
          <w:p w14:paraId="2EDB8CBF" w14:textId="47BCF187" w:rsidR="005B1CD6" w:rsidRDefault="009920C0" w:rsidP="004520EC">
            <w:pPr>
              <w:kinsoku w:val="0"/>
              <w:wordWrap w:val="0"/>
              <w:overflowPunct w:val="0"/>
              <w:autoSpaceDE w:val="0"/>
              <w:autoSpaceDN w:val="0"/>
              <w:jc w:val="right"/>
              <w:rPr>
                <w:sz w:val="21"/>
                <w:szCs w:val="21"/>
              </w:rPr>
            </w:pPr>
            <w:r>
              <w:rPr>
                <w:rFonts w:hint="eastAsia"/>
                <w:sz w:val="21"/>
                <w:szCs w:val="21"/>
              </w:rPr>
              <w:t>２</w:t>
            </w:r>
            <w:r w:rsidR="005B1CD6">
              <w:rPr>
                <w:rFonts w:hint="eastAsia"/>
                <w:sz w:val="21"/>
                <w:szCs w:val="21"/>
              </w:rPr>
              <w:t>回</w:t>
            </w:r>
            <w:r w:rsidR="00747A8E">
              <w:rPr>
                <w:rFonts w:hint="eastAsia"/>
                <w:sz w:val="21"/>
                <w:szCs w:val="21"/>
              </w:rPr>
              <w:t>/年</w:t>
            </w:r>
          </w:p>
        </w:tc>
        <w:tc>
          <w:tcPr>
            <w:tcW w:w="1701" w:type="dxa"/>
            <w:vAlign w:val="center"/>
          </w:tcPr>
          <w:p w14:paraId="37B357ED" w14:textId="368A9811" w:rsidR="005B1CD6" w:rsidRDefault="009920C0" w:rsidP="004520EC">
            <w:pPr>
              <w:kinsoku w:val="0"/>
              <w:wordWrap w:val="0"/>
              <w:overflowPunct w:val="0"/>
              <w:autoSpaceDE w:val="0"/>
              <w:autoSpaceDN w:val="0"/>
              <w:jc w:val="right"/>
              <w:rPr>
                <w:sz w:val="21"/>
                <w:szCs w:val="21"/>
              </w:rPr>
            </w:pPr>
            <w:r>
              <w:rPr>
                <w:rFonts w:hint="eastAsia"/>
                <w:sz w:val="21"/>
                <w:szCs w:val="21"/>
              </w:rPr>
              <w:t>２</w:t>
            </w:r>
            <w:r w:rsidR="005B1CD6">
              <w:rPr>
                <w:rFonts w:hint="eastAsia"/>
                <w:sz w:val="21"/>
                <w:szCs w:val="21"/>
              </w:rPr>
              <w:t>回</w:t>
            </w:r>
            <w:r w:rsidR="00747A8E">
              <w:rPr>
                <w:rFonts w:hint="eastAsia"/>
                <w:sz w:val="21"/>
                <w:szCs w:val="21"/>
              </w:rPr>
              <w:t>/年</w:t>
            </w:r>
          </w:p>
        </w:tc>
        <w:tc>
          <w:tcPr>
            <w:tcW w:w="1722" w:type="dxa"/>
            <w:vMerge/>
            <w:tcBorders>
              <w:top w:val="single" w:sz="4" w:space="0" w:color="auto"/>
              <w:left w:val="single" w:sz="4" w:space="0" w:color="auto"/>
              <w:right w:val="single" w:sz="4" w:space="0" w:color="auto"/>
            </w:tcBorders>
            <w:vAlign w:val="center"/>
          </w:tcPr>
          <w:p w14:paraId="7640DF15" w14:textId="77777777" w:rsidR="005B1CD6" w:rsidRPr="000E3ADD" w:rsidRDefault="005B1CD6" w:rsidP="004520EC">
            <w:pPr>
              <w:kinsoku w:val="0"/>
              <w:wordWrap w:val="0"/>
              <w:overflowPunct w:val="0"/>
              <w:autoSpaceDE w:val="0"/>
              <w:autoSpaceDN w:val="0"/>
              <w:jc w:val="center"/>
              <w:rPr>
                <w:sz w:val="21"/>
                <w:szCs w:val="21"/>
              </w:rPr>
            </w:pPr>
          </w:p>
        </w:tc>
      </w:tr>
      <w:tr w:rsidR="005B1CD6" w:rsidRPr="000E3ADD" w14:paraId="74AF9340" w14:textId="77777777" w:rsidTr="00EF78FB">
        <w:trPr>
          <w:jc w:val="right"/>
        </w:trPr>
        <w:tc>
          <w:tcPr>
            <w:tcW w:w="1560" w:type="dxa"/>
            <w:vMerge/>
            <w:vAlign w:val="center"/>
          </w:tcPr>
          <w:p w14:paraId="7E16A8F6" w14:textId="77777777" w:rsidR="005B1CD6" w:rsidRPr="000E3ADD" w:rsidRDefault="005B1CD6" w:rsidP="004520EC">
            <w:pPr>
              <w:kinsoku w:val="0"/>
              <w:wordWrap w:val="0"/>
              <w:overflowPunct w:val="0"/>
              <w:autoSpaceDE w:val="0"/>
              <w:autoSpaceDN w:val="0"/>
              <w:jc w:val="center"/>
              <w:rPr>
                <w:sz w:val="21"/>
                <w:szCs w:val="21"/>
              </w:rPr>
            </w:pPr>
          </w:p>
        </w:tc>
        <w:tc>
          <w:tcPr>
            <w:tcW w:w="2551" w:type="dxa"/>
            <w:vAlign w:val="center"/>
          </w:tcPr>
          <w:p w14:paraId="465CD802" w14:textId="4C4BCBE4" w:rsidR="005B1CD6" w:rsidRPr="005B1CD6" w:rsidRDefault="005B1CD6" w:rsidP="004520EC">
            <w:pPr>
              <w:kinsoku w:val="0"/>
              <w:wordWrap w:val="0"/>
              <w:overflowPunct w:val="0"/>
              <w:autoSpaceDE w:val="0"/>
              <w:autoSpaceDN w:val="0"/>
              <w:rPr>
                <w:sz w:val="21"/>
                <w:szCs w:val="21"/>
              </w:rPr>
            </w:pPr>
            <w:r w:rsidRPr="005B1CD6">
              <w:rPr>
                <w:rFonts w:hint="eastAsia"/>
                <w:sz w:val="21"/>
                <w:szCs w:val="21"/>
              </w:rPr>
              <w:t>消防団員数</w:t>
            </w:r>
          </w:p>
        </w:tc>
        <w:tc>
          <w:tcPr>
            <w:tcW w:w="1701" w:type="dxa"/>
            <w:vAlign w:val="center"/>
          </w:tcPr>
          <w:p w14:paraId="72D79B44" w14:textId="0E03FED1" w:rsidR="005B1CD6" w:rsidRDefault="005B1CD6" w:rsidP="004520EC">
            <w:pPr>
              <w:kinsoku w:val="0"/>
              <w:wordWrap w:val="0"/>
              <w:overflowPunct w:val="0"/>
              <w:autoSpaceDE w:val="0"/>
              <w:autoSpaceDN w:val="0"/>
              <w:jc w:val="right"/>
              <w:rPr>
                <w:sz w:val="21"/>
                <w:szCs w:val="21"/>
              </w:rPr>
            </w:pPr>
            <w:r>
              <w:rPr>
                <w:rFonts w:hint="eastAsia"/>
                <w:sz w:val="21"/>
                <w:szCs w:val="21"/>
              </w:rPr>
              <w:t>193人</w:t>
            </w:r>
          </w:p>
        </w:tc>
        <w:tc>
          <w:tcPr>
            <w:tcW w:w="1701" w:type="dxa"/>
            <w:vAlign w:val="center"/>
          </w:tcPr>
          <w:p w14:paraId="546C7809" w14:textId="02633998" w:rsidR="005B1CD6" w:rsidRDefault="005B1CD6" w:rsidP="0010541B">
            <w:pPr>
              <w:kinsoku w:val="0"/>
              <w:wordWrap w:val="0"/>
              <w:overflowPunct w:val="0"/>
              <w:autoSpaceDE w:val="0"/>
              <w:autoSpaceDN w:val="0"/>
              <w:jc w:val="right"/>
              <w:rPr>
                <w:sz w:val="21"/>
                <w:szCs w:val="21"/>
              </w:rPr>
            </w:pPr>
            <w:r>
              <w:rPr>
                <w:rFonts w:hint="eastAsia"/>
                <w:sz w:val="21"/>
                <w:szCs w:val="21"/>
              </w:rPr>
              <w:t>215人</w:t>
            </w:r>
          </w:p>
        </w:tc>
        <w:tc>
          <w:tcPr>
            <w:tcW w:w="1722" w:type="dxa"/>
            <w:vMerge/>
            <w:tcBorders>
              <w:top w:val="single" w:sz="4" w:space="0" w:color="auto"/>
              <w:left w:val="single" w:sz="4" w:space="0" w:color="auto"/>
              <w:right w:val="single" w:sz="4" w:space="0" w:color="auto"/>
            </w:tcBorders>
            <w:vAlign w:val="center"/>
          </w:tcPr>
          <w:p w14:paraId="6045E6AE" w14:textId="77777777" w:rsidR="005B1CD6" w:rsidRPr="000E3ADD" w:rsidRDefault="005B1CD6" w:rsidP="004520EC">
            <w:pPr>
              <w:kinsoku w:val="0"/>
              <w:wordWrap w:val="0"/>
              <w:overflowPunct w:val="0"/>
              <w:autoSpaceDE w:val="0"/>
              <w:autoSpaceDN w:val="0"/>
              <w:jc w:val="center"/>
              <w:rPr>
                <w:sz w:val="21"/>
                <w:szCs w:val="21"/>
              </w:rPr>
            </w:pPr>
          </w:p>
        </w:tc>
      </w:tr>
      <w:tr w:rsidR="005B1CD6" w:rsidRPr="000E3ADD" w14:paraId="0371C2F7" w14:textId="77777777" w:rsidTr="00EF78FB">
        <w:trPr>
          <w:jc w:val="right"/>
        </w:trPr>
        <w:tc>
          <w:tcPr>
            <w:tcW w:w="1560" w:type="dxa"/>
            <w:vMerge/>
            <w:vAlign w:val="center"/>
          </w:tcPr>
          <w:p w14:paraId="1D2767A7" w14:textId="77777777" w:rsidR="005B1CD6" w:rsidRPr="000E3ADD" w:rsidRDefault="005B1CD6" w:rsidP="004520EC">
            <w:pPr>
              <w:kinsoku w:val="0"/>
              <w:wordWrap w:val="0"/>
              <w:overflowPunct w:val="0"/>
              <w:autoSpaceDE w:val="0"/>
              <w:autoSpaceDN w:val="0"/>
              <w:jc w:val="center"/>
              <w:rPr>
                <w:sz w:val="21"/>
                <w:szCs w:val="21"/>
              </w:rPr>
            </w:pPr>
          </w:p>
        </w:tc>
        <w:tc>
          <w:tcPr>
            <w:tcW w:w="2551" w:type="dxa"/>
            <w:vAlign w:val="center"/>
          </w:tcPr>
          <w:p w14:paraId="0BC03A47" w14:textId="023D2FB3" w:rsidR="005B1CD6" w:rsidRPr="005B1CD6" w:rsidRDefault="007F7163" w:rsidP="004520EC">
            <w:pPr>
              <w:kinsoku w:val="0"/>
              <w:wordWrap w:val="0"/>
              <w:overflowPunct w:val="0"/>
              <w:autoSpaceDE w:val="0"/>
              <w:autoSpaceDN w:val="0"/>
              <w:rPr>
                <w:sz w:val="21"/>
                <w:szCs w:val="21"/>
              </w:rPr>
            </w:pPr>
            <w:r w:rsidRPr="007F7163">
              <w:rPr>
                <w:rFonts w:hint="eastAsia"/>
                <w:sz w:val="21"/>
                <w:szCs w:val="21"/>
              </w:rPr>
              <w:t>町道舗装補修済延長</w:t>
            </w:r>
          </w:p>
        </w:tc>
        <w:tc>
          <w:tcPr>
            <w:tcW w:w="1701" w:type="dxa"/>
            <w:vAlign w:val="center"/>
          </w:tcPr>
          <w:p w14:paraId="688869A4" w14:textId="7D1CF50D" w:rsidR="005B1CD6" w:rsidRDefault="007F7163" w:rsidP="004520EC">
            <w:pPr>
              <w:kinsoku w:val="0"/>
              <w:wordWrap w:val="0"/>
              <w:overflowPunct w:val="0"/>
              <w:autoSpaceDE w:val="0"/>
              <w:autoSpaceDN w:val="0"/>
              <w:jc w:val="right"/>
              <w:rPr>
                <w:sz w:val="21"/>
                <w:szCs w:val="21"/>
              </w:rPr>
            </w:pPr>
            <w:r>
              <w:rPr>
                <w:rFonts w:hint="eastAsia"/>
                <w:sz w:val="21"/>
                <w:szCs w:val="21"/>
              </w:rPr>
              <w:t>0.5km</w:t>
            </w:r>
          </w:p>
        </w:tc>
        <w:tc>
          <w:tcPr>
            <w:tcW w:w="1701" w:type="dxa"/>
            <w:vAlign w:val="center"/>
          </w:tcPr>
          <w:p w14:paraId="5449AD17" w14:textId="74BBAC67" w:rsidR="005B1CD6" w:rsidRDefault="007F7163" w:rsidP="005B1CD6">
            <w:pPr>
              <w:kinsoku w:val="0"/>
              <w:wordWrap w:val="0"/>
              <w:overflowPunct w:val="0"/>
              <w:autoSpaceDE w:val="0"/>
              <w:autoSpaceDN w:val="0"/>
              <w:jc w:val="right"/>
              <w:rPr>
                <w:sz w:val="21"/>
                <w:szCs w:val="21"/>
              </w:rPr>
            </w:pPr>
            <w:r>
              <w:rPr>
                <w:rFonts w:hint="eastAsia"/>
                <w:sz w:val="21"/>
                <w:szCs w:val="21"/>
              </w:rPr>
              <w:t>1.6km</w:t>
            </w:r>
          </w:p>
        </w:tc>
        <w:tc>
          <w:tcPr>
            <w:tcW w:w="1722" w:type="dxa"/>
            <w:vMerge/>
            <w:tcBorders>
              <w:top w:val="single" w:sz="4" w:space="0" w:color="auto"/>
              <w:left w:val="single" w:sz="4" w:space="0" w:color="auto"/>
              <w:right w:val="single" w:sz="4" w:space="0" w:color="auto"/>
            </w:tcBorders>
            <w:vAlign w:val="center"/>
          </w:tcPr>
          <w:p w14:paraId="29823681" w14:textId="77777777" w:rsidR="005B1CD6" w:rsidRPr="000E3ADD" w:rsidRDefault="005B1CD6" w:rsidP="004520EC">
            <w:pPr>
              <w:kinsoku w:val="0"/>
              <w:wordWrap w:val="0"/>
              <w:overflowPunct w:val="0"/>
              <w:autoSpaceDE w:val="0"/>
              <w:autoSpaceDN w:val="0"/>
              <w:jc w:val="center"/>
              <w:rPr>
                <w:sz w:val="21"/>
                <w:szCs w:val="21"/>
              </w:rPr>
            </w:pPr>
          </w:p>
        </w:tc>
      </w:tr>
      <w:tr w:rsidR="007F7163" w:rsidRPr="000E3ADD" w14:paraId="149988F2" w14:textId="77777777" w:rsidTr="00EF78FB">
        <w:trPr>
          <w:jc w:val="right"/>
        </w:trPr>
        <w:tc>
          <w:tcPr>
            <w:tcW w:w="1560" w:type="dxa"/>
            <w:vMerge/>
            <w:vAlign w:val="center"/>
          </w:tcPr>
          <w:p w14:paraId="382BA155"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7CD91896" w14:textId="02CC4BAC"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橋梁健全度率</w:t>
            </w:r>
          </w:p>
        </w:tc>
        <w:tc>
          <w:tcPr>
            <w:tcW w:w="1701" w:type="dxa"/>
            <w:vAlign w:val="center"/>
          </w:tcPr>
          <w:p w14:paraId="2F91231C" w14:textId="328AF29F" w:rsidR="007F7163" w:rsidRDefault="007F7163" w:rsidP="004520EC">
            <w:pPr>
              <w:kinsoku w:val="0"/>
              <w:wordWrap w:val="0"/>
              <w:overflowPunct w:val="0"/>
              <w:autoSpaceDE w:val="0"/>
              <w:autoSpaceDN w:val="0"/>
              <w:jc w:val="right"/>
              <w:rPr>
                <w:sz w:val="21"/>
                <w:szCs w:val="21"/>
              </w:rPr>
            </w:pPr>
            <w:r>
              <w:rPr>
                <w:rFonts w:hint="eastAsia"/>
                <w:sz w:val="21"/>
                <w:szCs w:val="21"/>
              </w:rPr>
              <w:t>91％</w:t>
            </w:r>
          </w:p>
        </w:tc>
        <w:tc>
          <w:tcPr>
            <w:tcW w:w="1701" w:type="dxa"/>
            <w:vAlign w:val="center"/>
          </w:tcPr>
          <w:p w14:paraId="6DFCC34F" w14:textId="6FB272E5" w:rsidR="007F7163" w:rsidRDefault="007F7163" w:rsidP="005B1CD6">
            <w:pPr>
              <w:kinsoku w:val="0"/>
              <w:wordWrap w:val="0"/>
              <w:overflowPunct w:val="0"/>
              <w:autoSpaceDE w:val="0"/>
              <w:autoSpaceDN w:val="0"/>
              <w:jc w:val="right"/>
              <w:rPr>
                <w:sz w:val="21"/>
                <w:szCs w:val="21"/>
              </w:rPr>
            </w:pPr>
            <w:r>
              <w:rPr>
                <w:rFonts w:hint="eastAsia"/>
                <w:sz w:val="21"/>
                <w:szCs w:val="21"/>
              </w:rPr>
              <w:t>100％</w:t>
            </w:r>
          </w:p>
        </w:tc>
        <w:tc>
          <w:tcPr>
            <w:tcW w:w="1722" w:type="dxa"/>
            <w:vMerge/>
            <w:tcBorders>
              <w:top w:val="single" w:sz="4" w:space="0" w:color="auto"/>
              <w:left w:val="single" w:sz="4" w:space="0" w:color="auto"/>
              <w:right w:val="single" w:sz="4" w:space="0" w:color="auto"/>
            </w:tcBorders>
            <w:vAlign w:val="center"/>
          </w:tcPr>
          <w:p w14:paraId="14DD9B3F" w14:textId="77777777" w:rsidR="007F7163" w:rsidRPr="000E3ADD" w:rsidRDefault="007F7163" w:rsidP="004520EC">
            <w:pPr>
              <w:kinsoku w:val="0"/>
              <w:wordWrap w:val="0"/>
              <w:overflowPunct w:val="0"/>
              <w:autoSpaceDE w:val="0"/>
              <w:autoSpaceDN w:val="0"/>
              <w:jc w:val="center"/>
              <w:rPr>
                <w:sz w:val="21"/>
                <w:szCs w:val="21"/>
              </w:rPr>
            </w:pPr>
          </w:p>
        </w:tc>
      </w:tr>
      <w:tr w:rsidR="007F7163" w:rsidRPr="000E3ADD" w14:paraId="7AAFC445" w14:textId="77777777" w:rsidTr="00EF78FB">
        <w:trPr>
          <w:jc w:val="right"/>
        </w:trPr>
        <w:tc>
          <w:tcPr>
            <w:tcW w:w="1560" w:type="dxa"/>
            <w:vMerge/>
            <w:vAlign w:val="center"/>
          </w:tcPr>
          <w:p w14:paraId="016FA23A"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32AF4D62" w14:textId="03767B3F"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町営バス利用者数</w:t>
            </w:r>
          </w:p>
        </w:tc>
        <w:tc>
          <w:tcPr>
            <w:tcW w:w="1701" w:type="dxa"/>
            <w:vAlign w:val="center"/>
          </w:tcPr>
          <w:p w14:paraId="0A3878EE" w14:textId="5421FDA7" w:rsidR="007F7163" w:rsidRDefault="007F7163" w:rsidP="004520EC">
            <w:pPr>
              <w:kinsoku w:val="0"/>
              <w:wordWrap w:val="0"/>
              <w:overflowPunct w:val="0"/>
              <w:autoSpaceDE w:val="0"/>
              <w:autoSpaceDN w:val="0"/>
              <w:jc w:val="right"/>
              <w:rPr>
                <w:sz w:val="21"/>
                <w:szCs w:val="21"/>
              </w:rPr>
            </w:pPr>
            <w:r>
              <w:rPr>
                <w:rFonts w:hint="eastAsia"/>
                <w:sz w:val="21"/>
                <w:szCs w:val="21"/>
              </w:rPr>
              <w:t>16,791人/年</w:t>
            </w:r>
          </w:p>
        </w:tc>
        <w:tc>
          <w:tcPr>
            <w:tcW w:w="1701" w:type="dxa"/>
            <w:vAlign w:val="center"/>
          </w:tcPr>
          <w:p w14:paraId="3383F6A6" w14:textId="7149BB2C" w:rsidR="007F7163" w:rsidRDefault="007F7163" w:rsidP="005B1CD6">
            <w:pPr>
              <w:kinsoku w:val="0"/>
              <w:wordWrap w:val="0"/>
              <w:overflowPunct w:val="0"/>
              <w:autoSpaceDE w:val="0"/>
              <w:autoSpaceDN w:val="0"/>
              <w:jc w:val="right"/>
              <w:rPr>
                <w:sz w:val="21"/>
                <w:szCs w:val="21"/>
              </w:rPr>
            </w:pPr>
            <w:r>
              <w:rPr>
                <w:rFonts w:hint="eastAsia"/>
                <w:sz w:val="21"/>
                <w:szCs w:val="21"/>
              </w:rPr>
              <w:t>17,000人/年</w:t>
            </w:r>
          </w:p>
        </w:tc>
        <w:tc>
          <w:tcPr>
            <w:tcW w:w="1722" w:type="dxa"/>
            <w:vMerge/>
            <w:tcBorders>
              <w:top w:val="single" w:sz="4" w:space="0" w:color="auto"/>
              <w:left w:val="single" w:sz="4" w:space="0" w:color="auto"/>
              <w:right w:val="single" w:sz="4" w:space="0" w:color="auto"/>
            </w:tcBorders>
            <w:vAlign w:val="center"/>
          </w:tcPr>
          <w:p w14:paraId="689A18A1" w14:textId="77777777" w:rsidR="007F7163" w:rsidRPr="000E3ADD" w:rsidRDefault="007F7163" w:rsidP="004520EC">
            <w:pPr>
              <w:kinsoku w:val="0"/>
              <w:wordWrap w:val="0"/>
              <w:overflowPunct w:val="0"/>
              <w:autoSpaceDE w:val="0"/>
              <w:autoSpaceDN w:val="0"/>
              <w:jc w:val="center"/>
              <w:rPr>
                <w:sz w:val="21"/>
                <w:szCs w:val="21"/>
              </w:rPr>
            </w:pPr>
          </w:p>
        </w:tc>
      </w:tr>
      <w:tr w:rsidR="007F7163" w:rsidRPr="000E3ADD" w14:paraId="283EA20D" w14:textId="77777777" w:rsidTr="00EF78FB">
        <w:trPr>
          <w:jc w:val="right"/>
        </w:trPr>
        <w:tc>
          <w:tcPr>
            <w:tcW w:w="1560" w:type="dxa"/>
            <w:vMerge/>
            <w:vAlign w:val="center"/>
          </w:tcPr>
          <w:p w14:paraId="04BB4262"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1EEE6DF0" w14:textId="56FB73B9" w:rsidR="007F7163" w:rsidRPr="007F7163" w:rsidRDefault="007F7163" w:rsidP="004520EC">
            <w:pPr>
              <w:kinsoku w:val="0"/>
              <w:wordWrap w:val="0"/>
              <w:overflowPunct w:val="0"/>
              <w:autoSpaceDE w:val="0"/>
              <w:autoSpaceDN w:val="0"/>
              <w:rPr>
                <w:sz w:val="21"/>
                <w:szCs w:val="21"/>
              </w:rPr>
            </w:pPr>
            <w:r w:rsidRPr="007F7163">
              <w:rPr>
                <w:sz w:val="21"/>
                <w:szCs w:val="21"/>
              </w:rPr>
              <w:t>JR日高線（苫小牧～鵡川）輸送密度</w:t>
            </w:r>
          </w:p>
        </w:tc>
        <w:tc>
          <w:tcPr>
            <w:tcW w:w="1701" w:type="dxa"/>
            <w:vAlign w:val="center"/>
          </w:tcPr>
          <w:p w14:paraId="3BFC5CD7" w14:textId="7DF89DB6" w:rsidR="007F7163" w:rsidRDefault="007F7163" w:rsidP="004520EC">
            <w:pPr>
              <w:kinsoku w:val="0"/>
              <w:wordWrap w:val="0"/>
              <w:overflowPunct w:val="0"/>
              <w:autoSpaceDE w:val="0"/>
              <w:autoSpaceDN w:val="0"/>
              <w:jc w:val="right"/>
              <w:rPr>
                <w:sz w:val="21"/>
                <w:szCs w:val="21"/>
              </w:rPr>
            </w:pPr>
            <w:r>
              <w:rPr>
                <w:rFonts w:hint="eastAsia"/>
                <w:sz w:val="21"/>
                <w:szCs w:val="21"/>
              </w:rPr>
              <w:t>528人/</w:t>
            </w:r>
            <w:r w:rsidR="000B2CEF">
              <w:rPr>
                <w:rFonts w:hint="eastAsia"/>
                <w:sz w:val="21"/>
                <w:szCs w:val="21"/>
              </w:rPr>
              <w:t>日</w:t>
            </w:r>
          </w:p>
        </w:tc>
        <w:tc>
          <w:tcPr>
            <w:tcW w:w="1701" w:type="dxa"/>
            <w:vAlign w:val="center"/>
          </w:tcPr>
          <w:p w14:paraId="5B8276FA" w14:textId="45C751A4" w:rsidR="007F7163" w:rsidRDefault="007F7163" w:rsidP="005B1CD6">
            <w:pPr>
              <w:kinsoku w:val="0"/>
              <w:wordWrap w:val="0"/>
              <w:overflowPunct w:val="0"/>
              <w:autoSpaceDE w:val="0"/>
              <w:autoSpaceDN w:val="0"/>
              <w:jc w:val="right"/>
              <w:rPr>
                <w:sz w:val="21"/>
                <w:szCs w:val="21"/>
              </w:rPr>
            </w:pPr>
            <w:r>
              <w:rPr>
                <w:rFonts w:hint="eastAsia"/>
                <w:sz w:val="21"/>
                <w:szCs w:val="21"/>
              </w:rPr>
              <w:t>528人/</w:t>
            </w:r>
            <w:r w:rsidR="000B2CEF">
              <w:rPr>
                <w:rFonts w:hint="eastAsia"/>
                <w:sz w:val="21"/>
                <w:szCs w:val="21"/>
              </w:rPr>
              <w:t>日</w:t>
            </w:r>
          </w:p>
        </w:tc>
        <w:tc>
          <w:tcPr>
            <w:tcW w:w="1722" w:type="dxa"/>
            <w:vMerge/>
            <w:tcBorders>
              <w:top w:val="single" w:sz="4" w:space="0" w:color="auto"/>
              <w:left w:val="single" w:sz="4" w:space="0" w:color="auto"/>
              <w:right w:val="single" w:sz="4" w:space="0" w:color="auto"/>
            </w:tcBorders>
            <w:vAlign w:val="center"/>
          </w:tcPr>
          <w:p w14:paraId="371B2A9D" w14:textId="77777777" w:rsidR="007F7163" w:rsidRPr="000E3ADD" w:rsidRDefault="007F7163" w:rsidP="004520EC">
            <w:pPr>
              <w:kinsoku w:val="0"/>
              <w:wordWrap w:val="0"/>
              <w:overflowPunct w:val="0"/>
              <w:autoSpaceDE w:val="0"/>
              <w:autoSpaceDN w:val="0"/>
              <w:jc w:val="center"/>
              <w:rPr>
                <w:sz w:val="21"/>
                <w:szCs w:val="21"/>
              </w:rPr>
            </w:pPr>
          </w:p>
        </w:tc>
      </w:tr>
      <w:tr w:rsidR="007F7163" w:rsidRPr="000E3ADD" w14:paraId="263C8B06" w14:textId="77777777" w:rsidTr="00EF78FB">
        <w:trPr>
          <w:jc w:val="right"/>
        </w:trPr>
        <w:tc>
          <w:tcPr>
            <w:tcW w:w="1560" w:type="dxa"/>
            <w:vMerge/>
            <w:vAlign w:val="center"/>
          </w:tcPr>
          <w:p w14:paraId="55FE3CB8"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156C54A2" w14:textId="018B4692"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戸建て住宅新築件数</w:t>
            </w:r>
          </w:p>
        </w:tc>
        <w:tc>
          <w:tcPr>
            <w:tcW w:w="1701" w:type="dxa"/>
            <w:vAlign w:val="center"/>
          </w:tcPr>
          <w:p w14:paraId="77F79301" w14:textId="78FE7675" w:rsidR="007F7163" w:rsidRDefault="007F7163" w:rsidP="004520EC">
            <w:pPr>
              <w:kinsoku w:val="0"/>
              <w:wordWrap w:val="0"/>
              <w:overflowPunct w:val="0"/>
              <w:autoSpaceDE w:val="0"/>
              <w:autoSpaceDN w:val="0"/>
              <w:jc w:val="right"/>
              <w:rPr>
                <w:sz w:val="21"/>
                <w:szCs w:val="21"/>
              </w:rPr>
            </w:pPr>
            <w:r>
              <w:rPr>
                <w:rFonts w:hint="eastAsia"/>
                <w:sz w:val="21"/>
                <w:szCs w:val="21"/>
              </w:rPr>
              <w:t>84戸</w:t>
            </w:r>
          </w:p>
        </w:tc>
        <w:tc>
          <w:tcPr>
            <w:tcW w:w="1701" w:type="dxa"/>
            <w:vAlign w:val="center"/>
          </w:tcPr>
          <w:p w14:paraId="6FCF8A7E" w14:textId="476A7EDA" w:rsidR="007F7163" w:rsidRDefault="007F7163" w:rsidP="005B1CD6">
            <w:pPr>
              <w:kinsoku w:val="0"/>
              <w:wordWrap w:val="0"/>
              <w:overflowPunct w:val="0"/>
              <w:autoSpaceDE w:val="0"/>
              <w:autoSpaceDN w:val="0"/>
              <w:jc w:val="right"/>
              <w:rPr>
                <w:sz w:val="21"/>
                <w:szCs w:val="21"/>
              </w:rPr>
            </w:pPr>
            <w:r>
              <w:rPr>
                <w:rFonts w:hint="eastAsia"/>
                <w:sz w:val="21"/>
                <w:szCs w:val="21"/>
              </w:rPr>
              <w:t>159戸</w:t>
            </w:r>
          </w:p>
        </w:tc>
        <w:tc>
          <w:tcPr>
            <w:tcW w:w="1722" w:type="dxa"/>
            <w:vMerge/>
            <w:tcBorders>
              <w:top w:val="single" w:sz="4" w:space="0" w:color="auto"/>
              <w:left w:val="single" w:sz="4" w:space="0" w:color="auto"/>
              <w:right w:val="single" w:sz="4" w:space="0" w:color="auto"/>
            </w:tcBorders>
            <w:vAlign w:val="center"/>
          </w:tcPr>
          <w:p w14:paraId="0800EACE" w14:textId="77777777" w:rsidR="007F7163" w:rsidRPr="000E3ADD" w:rsidRDefault="007F7163" w:rsidP="004520EC">
            <w:pPr>
              <w:kinsoku w:val="0"/>
              <w:wordWrap w:val="0"/>
              <w:overflowPunct w:val="0"/>
              <w:autoSpaceDE w:val="0"/>
              <w:autoSpaceDN w:val="0"/>
              <w:jc w:val="center"/>
              <w:rPr>
                <w:sz w:val="21"/>
                <w:szCs w:val="21"/>
              </w:rPr>
            </w:pPr>
          </w:p>
        </w:tc>
      </w:tr>
      <w:tr w:rsidR="007F7163" w:rsidRPr="000E3ADD" w14:paraId="72FD22AB" w14:textId="77777777" w:rsidTr="00EF78FB">
        <w:trPr>
          <w:jc w:val="right"/>
        </w:trPr>
        <w:tc>
          <w:tcPr>
            <w:tcW w:w="1560" w:type="dxa"/>
            <w:vMerge/>
            <w:vAlign w:val="center"/>
          </w:tcPr>
          <w:p w14:paraId="0B2BDA04"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2C577CD5" w14:textId="390AF2DA"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公園施設長寿命化率</w:t>
            </w:r>
          </w:p>
        </w:tc>
        <w:tc>
          <w:tcPr>
            <w:tcW w:w="1701" w:type="dxa"/>
            <w:vAlign w:val="center"/>
          </w:tcPr>
          <w:p w14:paraId="335CC5C1" w14:textId="168188E2" w:rsidR="007F7163" w:rsidRDefault="007F7163" w:rsidP="004520EC">
            <w:pPr>
              <w:kinsoku w:val="0"/>
              <w:wordWrap w:val="0"/>
              <w:overflowPunct w:val="0"/>
              <w:autoSpaceDE w:val="0"/>
              <w:autoSpaceDN w:val="0"/>
              <w:jc w:val="right"/>
              <w:rPr>
                <w:sz w:val="21"/>
                <w:szCs w:val="21"/>
              </w:rPr>
            </w:pPr>
            <w:r>
              <w:rPr>
                <w:rFonts w:hint="eastAsia"/>
                <w:sz w:val="21"/>
                <w:szCs w:val="21"/>
              </w:rPr>
              <w:t>0.38％</w:t>
            </w:r>
          </w:p>
        </w:tc>
        <w:tc>
          <w:tcPr>
            <w:tcW w:w="1701" w:type="dxa"/>
            <w:vAlign w:val="center"/>
          </w:tcPr>
          <w:p w14:paraId="091B56CE" w14:textId="626E826A" w:rsidR="007F7163" w:rsidRDefault="007F7163" w:rsidP="005B1CD6">
            <w:pPr>
              <w:kinsoku w:val="0"/>
              <w:wordWrap w:val="0"/>
              <w:overflowPunct w:val="0"/>
              <w:autoSpaceDE w:val="0"/>
              <w:autoSpaceDN w:val="0"/>
              <w:jc w:val="right"/>
              <w:rPr>
                <w:sz w:val="21"/>
                <w:szCs w:val="21"/>
              </w:rPr>
            </w:pPr>
            <w:r>
              <w:rPr>
                <w:rFonts w:hint="eastAsia"/>
                <w:sz w:val="21"/>
                <w:szCs w:val="21"/>
              </w:rPr>
              <w:t>0.63％</w:t>
            </w:r>
          </w:p>
        </w:tc>
        <w:tc>
          <w:tcPr>
            <w:tcW w:w="1722" w:type="dxa"/>
            <w:vMerge/>
            <w:tcBorders>
              <w:top w:val="single" w:sz="4" w:space="0" w:color="auto"/>
              <w:left w:val="single" w:sz="4" w:space="0" w:color="auto"/>
              <w:right w:val="single" w:sz="4" w:space="0" w:color="auto"/>
            </w:tcBorders>
            <w:vAlign w:val="center"/>
          </w:tcPr>
          <w:p w14:paraId="78DDE091" w14:textId="77777777" w:rsidR="007F7163" w:rsidRPr="000E3ADD" w:rsidRDefault="007F7163" w:rsidP="004520EC">
            <w:pPr>
              <w:kinsoku w:val="0"/>
              <w:wordWrap w:val="0"/>
              <w:overflowPunct w:val="0"/>
              <w:autoSpaceDE w:val="0"/>
              <w:autoSpaceDN w:val="0"/>
              <w:jc w:val="center"/>
              <w:rPr>
                <w:sz w:val="21"/>
                <w:szCs w:val="21"/>
              </w:rPr>
            </w:pPr>
          </w:p>
        </w:tc>
      </w:tr>
      <w:tr w:rsidR="007F7163" w:rsidRPr="000E3ADD" w14:paraId="7D6BD142" w14:textId="77777777" w:rsidTr="00EF78FB">
        <w:trPr>
          <w:jc w:val="right"/>
        </w:trPr>
        <w:tc>
          <w:tcPr>
            <w:tcW w:w="1560" w:type="dxa"/>
            <w:vMerge/>
            <w:vAlign w:val="center"/>
          </w:tcPr>
          <w:p w14:paraId="365A435A"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3FD6AAD6" w14:textId="712BEF52"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空き家バンク登録件数</w:t>
            </w:r>
          </w:p>
        </w:tc>
        <w:tc>
          <w:tcPr>
            <w:tcW w:w="1701" w:type="dxa"/>
            <w:vAlign w:val="center"/>
          </w:tcPr>
          <w:p w14:paraId="2964B719" w14:textId="0A93EA9B" w:rsidR="007F7163" w:rsidRDefault="009920C0" w:rsidP="004520EC">
            <w:pPr>
              <w:kinsoku w:val="0"/>
              <w:wordWrap w:val="0"/>
              <w:overflowPunct w:val="0"/>
              <w:autoSpaceDE w:val="0"/>
              <w:autoSpaceDN w:val="0"/>
              <w:jc w:val="right"/>
              <w:rPr>
                <w:sz w:val="21"/>
                <w:szCs w:val="21"/>
              </w:rPr>
            </w:pPr>
            <w:r>
              <w:rPr>
                <w:rFonts w:hint="eastAsia"/>
                <w:sz w:val="21"/>
                <w:szCs w:val="21"/>
              </w:rPr>
              <w:t>８</w:t>
            </w:r>
            <w:r w:rsidR="007F7163">
              <w:rPr>
                <w:rFonts w:hint="eastAsia"/>
                <w:sz w:val="21"/>
                <w:szCs w:val="21"/>
              </w:rPr>
              <w:t>件</w:t>
            </w:r>
          </w:p>
        </w:tc>
        <w:tc>
          <w:tcPr>
            <w:tcW w:w="1701" w:type="dxa"/>
            <w:vAlign w:val="center"/>
          </w:tcPr>
          <w:p w14:paraId="17D10E61" w14:textId="61C9501F" w:rsidR="007F7163" w:rsidRDefault="007F7163" w:rsidP="005B1CD6">
            <w:pPr>
              <w:kinsoku w:val="0"/>
              <w:wordWrap w:val="0"/>
              <w:overflowPunct w:val="0"/>
              <w:autoSpaceDE w:val="0"/>
              <w:autoSpaceDN w:val="0"/>
              <w:jc w:val="right"/>
              <w:rPr>
                <w:sz w:val="21"/>
                <w:szCs w:val="21"/>
              </w:rPr>
            </w:pPr>
            <w:r>
              <w:rPr>
                <w:rFonts w:hint="eastAsia"/>
                <w:sz w:val="21"/>
                <w:szCs w:val="21"/>
              </w:rPr>
              <w:t>20件</w:t>
            </w:r>
          </w:p>
        </w:tc>
        <w:tc>
          <w:tcPr>
            <w:tcW w:w="1722" w:type="dxa"/>
            <w:vMerge/>
            <w:tcBorders>
              <w:top w:val="single" w:sz="4" w:space="0" w:color="auto"/>
              <w:left w:val="single" w:sz="4" w:space="0" w:color="auto"/>
              <w:right w:val="single" w:sz="4" w:space="0" w:color="auto"/>
            </w:tcBorders>
            <w:vAlign w:val="center"/>
          </w:tcPr>
          <w:p w14:paraId="4A215FFA" w14:textId="77777777" w:rsidR="007F7163" w:rsidRPr="000E3ADD" w:rsidRDefault="007F7163" w:rsidP="004520EC">
            <w:pPr>
              <w:kinsoku w:val="0"/>
              <w:wordWrap w:val="0"/>
              <w:overflowPunct w:val="0"/>
              <w:autoSpaceDE w:val="0"/>
              <w:autoSpaceDN w:val="0"/>
              <w:jc w:val="center"/>
              <w:rPr>
                <w:sz w:val="21"/>
                <w:szCs w:val="21"/>
              </w:rPr>
            </w:pPr>
          </w:p>
        </w:tc>
      </w:tr>
      <w:tr w:rsidR="004520EC" w:rsidRPr="000E3ADD" w14:paraId="639A754E" w14:textId="77777777" w:rsidTr="00EF78FB">
        <w:trPr>
          <w:jc w:val="right"/>
        </w:trPr>
        <w:tc>
          <w:tcPr>
            <w:tcW w:w="1560" w:type="dxa"/>
            <w:vMerge w:val="restart"/>
            <w:vAlign w:val="center"/>
          </w:tcPr>
          <w:p w14:paraId="13D4CAC5" w14:textId="1D67FABA" w:rsidR="004520EC" w:rsidRPr="000E3ADD" w:rsidRDefault="004520EC" w:rsidP="004520EC">
            <w:pPr>
              <w:kinsoku w:val="0"/>
              <w:wordWrap w:val="0"/>
              <w:overflowPunct w:val="0"/>
              <w:autoSpaceDE w:val="0"/>
              <w:autoSpaceDN w:val="0"/>
              <w:jc w:val="center"/>
              <w:rPr>
                <w:sz w:val="21"/>
                <w:szCs w:val="21"/>
              </w:rPr>
            </w:pPr>
            <w:r w:rsidRPr="000E3ADD">
              <w:rPr>
                <w:rFonts w:hint="eastAsia"/>
                <w:sz w:val="21"/>
                <w:szCs w:val="21"/>
              </w:rPr>
              <w:t>ウ</w:t>
            </w:r>
          </w:p>
        </w:tc>
        <w:tc>
          <w:tcPr>
            <w:tcW w:w="2551" w:type="dxa"/>
            <w:vAlign w:val="center"/>
          </w:tcPr>
          <w:p w14:paraId="6573AF45" w14:textId="679BF09B" w:rsidR="004520EC" w:rsidRPr="000E3ADD" w:rsidRDefault="007F7163" w:rsidP="004520EC">
            <w:pPr>
              <w:kinsoku w:val="0"/>
              <w:wordWrap w:val="0"/>
              <w:overflowPunct w:val="0"/>
              <w:autoSpaceDE w:val="0"/>
              <w:autoSpaceDN w:val="0"/>
              <w:rPr>
                <w:sz w:val="21"/>
                <w:szCs w:val="21"/>
              </w:rPr>
            </w:pPr>
            <w:r w:rsidRPr="007F7163">
              <w:rPr>
                <w:rFonts w:hint="eastAsia"/>
                <w:sz w:val="21"/>
                <w:szCs w:val="21"/>
              </w:rPr>
              <w:t>新規就農者数</w:t>
            </w:r>
          </w:p>
        </w:tc>
        <w:tc>
          <w:tcPr>
            <w:tcW w:w="1701" w:type="dxa"/>
            <w:vAlign w:val="center"/>
          </w:tcPr>
          <w:p w14:paraId="2217E3C1" w14:textId="628064C1" w:rsidR="004520EC" w:rsidRPr="000E3ADD" w:rsidRDefault="009920C0" w:rsidP="004520EC">
            <w:pPr>
              <w:kinsoku w:val="0"/>
              <w:wordWrap w:val="0"/>
              <w:overflowPunct w:val="0"/>
              <w:autoSpaceDE w:val="0"/>
              <w:autoSpaceDN w:val="0"/>
              <w:jc w:val="right"/>
              <w:rPr>
                <w:sz w:val="21"/>
                <w:szCs w:val="21"/>
              </w:rPr>
            </w:pPr>
            <w:r>
              <w:rPr>
                <w:rFonts w:hint="eastAsia"/>
                <w:sz w:val="21"/>
                <w:szCs w:val="21"/>
              </w:rPr>
              <w:t>０</w:t>
            </w:r>
            <w:r w:rsidR="007F7163">
              <w:rPr>
                <w:rFonts w:hint="eastAsia"/>
                <w:sz w:val="21"/>
                <w:szCs w:val="21"/>
              </w:rPr>
              <w:t>人</w:t>
            </w:r>
          </w:p>
        </w:tc>
        <w:tc>
          <w:tcPr>
            <w:tcW w:w="1701" w:type="dxa"/>
            <w:vAlign w:val="center"/>
          </w:tcPr>
          <w:p w14:paraId="098915FE" w14:textId="063204A7" w:rsidR="004520EC" w:rsidRPr="000E3ADD" w:rsidRDefault="009920C0" w:rsidP="004520EC">
            <w:pPr>
              <w:kinsoku w:val="0"/>
              <w:overflowPunct w:val="0"/>
              <w:autoSpaceDE w:val="0"/>
              <w:autoSpaceDN w:val="0"/>
              <w:jc w:val="right"/>
              <w:rPr>
                <w:sz w:val="21"/>
                <w:szCs w:val="21"/>
              </w:rPr>
            </w:pPr>
            <w:r>
              <w:rPr>
                <w:rFonts w:hint="eastAsia"/>
                <w:sz w:val="21"/>
                <w:szCs w:val="21"/>
              </w:rPr>
              <w:t>累計５</w:t>
            </w:r>
            <w:r w:rsidR="007F7163">
              <w:rPr>
                <w:rFonts w:hint="eastAsia"/>
                <w:sz w:val="21"/>
                <w:szCs w:val="21"/>
              </w:rPr>
              <w:t>人</w:t>
            </w:r>
          </w:p>
        </w:tc>
        <w:tc>
          <w:tcPr>
            <w:tcW w:w="1722" w:type="dxa"/>
            <w:vMerge w:val="restart"/>
            <w:tcBorders>
              <w:top w:val="single" w:sz="4" w:space="0" w:color="auto"/>
              <w:left w:val="single" w:sz="4" w:space="0" w:color="auto"/>
              <w:right w:val="single" w:sz="4" w:space="0" w:color="auto"/>
            </w:tcBorders>
            <w:vAlign w:val="center"/>
          </w:tcPr>
          <w:p w14:paraId="6B1D718F" w14:textId="47E92DFE" w:rsidR="004520EC" w:rsidRPr="000E3ADD" w:rsidRDefault="004520EC" w:rsidP="004520EC">
            <w:pPr>
              <w:kinsoku w:val="0"/>
              <w:overflowPunct w:val="0"/>
              <w:autoSpaceDE w:val="0"/>
              <w:autoSpaceDN w:val="0"/>
              <w:jc w:val="center"/>
              <w:rPr>
                <w:sz w:val="21"/>
                <w:szCs w:val="21"/>
              </w:rPr>
            </w:pPr>
            <w:r w:rsidRPr="000E3ADD">
              <w:rPr>
                <w:rFonts w:hint="eastAsia"/>
                <w:sz w:val="21"/>
                <w:szCs w:val="21"/>
              </w:rPr>
              <w:t>基本</w:t>
            </w:r>
            <w:r>
              <w:rPr>
                <w:rFonts w:hint="eastAsia"/>
                <w:sz w:val="21"/>
                <w:szCs w:val="21"/>
              </w:rPr>
              <w:t>方針３</w:t>
            </w:r>
          </w:p>
        </w:tc>
      </w:tr>
      <w:tr w:rsidR="007F7163" w:rsidRPr="000E3ADD" w14:paraId="64600192" w14:textId="77777777" w:rsidTr="00EF78FB">
        <w:trPr>
          <w:jc w:val="right"/>
        </w:trPr>
        <w:tc>
          <w:tcPr>
            <w:tcW w:w="1560" w:type="dxa"/>
            <w:vMerge/>
            <w:vAlign w:val="center"/>
          </w:tcPr>
          <w:p w14:paraId="03481A0E"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001C3A38" w14:textId="640C6041"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担い手への農地利用集積率</w:t>
            </w:r>
          </w:p>
        </w:tc>
        <w:tc>
          <w:tcPr>
            <w:tcW w:w="1701" w:type="dxa"/>
            <w:vAlign w:val="center"/>
          </w:tcPr>
          <w:p w14:paraId="55F2337D" w14:textId="6CA0B748" w:rsidR="007F7163" w:rsidRDefault="007F7163" w:rsidP="004520EC">
            <w:pPr>
              <w:kinsoku w:val="0"/>
              <w:wordWrap w:val="0"/>
              <w:overflowPunct w:val="0"/>
              <w:autoSpaceDE w:val="0"/>
              <w:autoSpaceDN w:val="0"/>
              <w:jc w:val="right"/>
              <w:rPr>
                <w:sz w:val="21"/>
                <w:szCs w:val="21"/>
              </w:rPr>
            </w:pPr>
            <w:r>
              <w:rPr>
                <w:rFonts w:hint="eastAsia"/>
                <w:sz w:val="21"/>
                <w:szCs w:val="21"/>
              </w:rPr>
              <w:t>87.7％</w:t>
            </w:r>
          </w:p>
        </w:tc>
        <w:tc>
          <w:tcPr>
            <w:tcW w:w="1701" w:type="dxa"/>
            <w:vAlign w:val="center"/>
          </w:tcPr>
          <w:p w14:paraId="47AE1546" w14:textId="515CFA12" w:rsidR="007F7163" w:rsidRDefault="007F7163" w:rsidP="004520EC">
            <w:pPr>
              <w:kinsoku w:val="0"/>
              <w:overflowPunct w:val="0"/>
              <w:autoSpaceDE w:val="0"/>
              <w:autoSpaceDN w:val="0"/>
              <w:jc w:val="right"/>
              <w:rPr>
                <w:sz w:val="21"/>
                <w:szCs w:val="21"/>
              </w:rPr>
            </w:pPr>
            <w:r>
              <w:rPr>
                <w:rFonts w:hint="eastAsia"/>
                <w:sz w:val="21"/>
                <w:szCs w:val="21"/>
              </w:rPr>
              <w:t>90.0％</w:t>
            </w:r>
          </w:p>
        </w:tc>
        <w:tc>
          <w:tcPr>
            <w:tcW w:w="1722" w:type="dxa"/>
            <w:vMerge/>
            <w:tcBorders>
              <w:top w:val="single" w:sz="4" w:space="0" w:color="auto"/>
              <w:left w:val="single" w:sz="4" w:space="0" w:color="auto"/>
              <w:right w:val="single" w:sz="4" w:space="0" w:color="auto"/>
            </w:tcBorders>
            <w:vAlign w:val="center"/>
          </w:tcPr>
          <w:p w14:paraId="7C730A53" w14:textId="77777777" w:rsidR="007F7163" w:rsidRPr="000E3ADD" w:rsidRDefault="007F7163" w:rsidP="004520EC">
            <w:pPr>
              <w:kinsoku w:val="0"/>
              <w:overflowPunct w:val="0"/>
              <w:autoSpaceDE w:val="0"/>
              <w:autoSpaceDN w:val="0"/>
              <w:jc w:val="center"/>
              <w:rPr>
                <w:sz w:val="21"/>
                <w:szCs w:val="21"/>
              </w:rPr>
            </w:pPr>
          </w:p>
        </w:tc>
      </w:tr>
      <w:tr w:rsidR="007F7163" w:rsidRPr="000E3ADD" w14:paraId="3FC3637A" w14:textId="77777777" w:rsidTr="00EF78FB">
        <w:trPr>
          <w:jc w:val="right"/>
        </w:trPr>
        <w:tc>
          <w:tcPr>
            <w:tcW w:w="1560" w:type="dxa"/>
            <w:vMerge/>
            <w:vAlign w:val="center"/>
          </w:tcPr>
          <w:p w14:paraId="356B7537"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767C94D8" w14:textId="61767E9C"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新鵡川地区国営かんがい排水事業進捗率</w:t>
            </w:r>
          </w:p>
        </w:tc>
        <w:tc>
          <w:tcPr>
            <w:tcW w:w="1701" w:type="dxa"/>
            <w:vAlign w:val="center"/>
          </w:tcPr>
          <w:p w14:paraId="246728D1" w14:textId="79A00BD4" w:rsidR="007F7163" w:rsidRDefault="007F7163" w:rsidP="004520EC">
            <w:pPr>
              <w:kinsoku w:val="0"/>
              <w:wordWrap w:val="0"/>
              <w:overflowPunct w:val="0"/>
              <w:autoSpaceDE w:val="0"/>
              <w:autoSpaceDN w:val="0"/>
              <w:jc w:val="right"/>
              <w:rPr>
                <w:sz w:val="21"/>
                <w:szCs w:val="21"/>
              </w:rPr>
            </w:pPr>
            <w:r>
              <w:rPr>
                <w:rFonts w:hint="eastAsia"/>
                <w:sz w:val="21"/>
                <w:szCs w:val="21"/>
              </w:rPr>
              <w:t>38.5％</w:t>
            </w:r>
          </w:p>
        </w:tc>
        <w:tc>
          <w:tcPr>
            <w:tcW w:w="1701" w:type="dxa"/>
            <w:vAlign w:val="center"/>
          </w:tcPr>
          <w:p w14:paraId="2495A7A1" w14:textId="0ED97AEC" w:rsidR="007F7163" w:rsidRDefault="007F7163" w:rsidP="004520EC">
            <w:pPr>
              <w:kinsoku w:val="0"/>
              <w:overflowPunct w:val="0"/>
              <w:autoSpaceDE w:val="0"/>
              <w:autoSpaceDN w:val="0"/>
              <w:jc w:val="right"/>
              <w:rPr>
                <w:sz w:val="21"/>
                <w:szCs w:val="21"/>
              </w:rPr>
            </w:pPr>
            <w:r>
              <w:rPr>
                <w:rFonts w:hint="eastAsia"/>
                <w:sz w:val="21"/>
                <w:szCs w:val="21"/>
              </w:rPr>
              <w:t>93.6％</w:t>
            </w:r>
          </w:p>
        </w:tc>
        <w:tc>
          <w:tcPr>
            <w:tcW w:w="1722" w:type="dxa"/>
            <w:vMerge/>
            <w:tcBorders>
              <w:top w:val="single" w:sz="4" w:space="0" w:color="auto"/>
              <w:left w:val="single" w:sz="4" w:space="0" w:color="auto"/>
              <w:right w:val="single" w:sz="4" w:space="0" w:color="auto"/>
            </w:tcBorders>
            <w:vAlign w:val="center"/>
          </w:tcPr>
          <w:p w14:paraId="1C4C8CD4" w14:textId="77777777" w:rsidR="007F7163" w:rsidRPr="000E3ADD" w:rsidRDefault="007F7163" w:rsidP="004520EC">
            <w:pPr>
              <w:kinsoku w:val="0"/>
              <w:overflowPunct w:val="0"/>
              <w:autoSpaceDE w:val="0"/>
              <w:autoSpaceDN w:val="0"/>
              <w:jc w:val="center"/>
              <w:rPr>
                <w:sz w:val="21"/>
                <w:szCs w:val="21"/>
              </w:rPr>
            </w:pPr>
          </w:p>
        </w:tc>
      </w:tr>
      <w:tr w:rsidR="007F7163" w:rsidRPr="000E3ADD" w14:paraId="58A4B499" w14:textId="77777777" w:rsidTr="00EF78FB">
        <w:trPr>
          <w:jc w:val="right"/>
        </w:trPr>
        <w:tc>
          <w:tcPr>
            <w:tcW w:w="1560" w:type="dxa"/>
            <w:vMerge/>
            <w:vAlign w:val="center"/>
          </w:tcPr>
          <w:p w14:paraId="318A77C0"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2820C4C9" w14:textId="712A350F"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森林整備事業量</w:t>
            </w:r>
          </w:p>
        </w:tc>
        <w:tc>
          <w:tcPr>
            <w:tcW w:w="1701" w:type="dxa"/>
            <w:vAlign w:val="center"/>
          </w:tcPr>
          <w:p w14:paraId="0C2A2A2A" w14:textId="0F6C7859" w:rsidR="007F7163" w:rsidRDefault="007F7163" w:rsidP="004520EC">
            <w:pPr>
              <w:kinsoku w:val="0"/>
              <w:wordWrap w:val="0"/>
              <w:overflowPunct w:val="0"/>
              <w:autoSpaceDE w:val="0"/>
              <w:autoSpaceDN w:val="0"/>
              <w:jc w:val="right"/>
              <w:rPr>
                <w:sz w:val="21"/>
                <w:szCs w:val="21"/>
              </w:rPr>
            </w:pPr>
            <w:r>
              <w:rPr>
                <w:rFonts w:hint="eastAsia"/>
                <w:sz w:val="21"/>
                <w:szCs w:val="21"/>
              </w:rPr>
              <w:t>1,940ha/年</w:t>
            </w:r>
          </w:p>
        </w:tc>
        <w:tc>
          <w:tcPr>
            <w:tcW w:w="1701" w:type="dxa"/>
            <w:vAlign w:val="center"/>
          </w:tcPr>
          <w:p w14:paraId="48A04A40" w14:textId="01B54142" w:rsidR="007F7163" w:rsidRDefault="007F7163" w:rsidP="004520EC">
            <w:pPr>
              <w:kinsoku w:val="0"/>
              <w:overflowPunct w:val="0"/>
              <w:autoSpaceDE w:val="0"/>
              <w:autoSpaceDN w:val="0"/>
              <w:jc w:val="right"/>
              <w:rPr>
                <w:sz w:val="21"/>
                <w:szCs w:val="21"/>
              </w:rPr>
            </w:pPr>
            <w:r>
              <w:rPr>
                <w:rFonts w:hint="eastAsia"/>
                <w:sz w:val="21"/>
                <w:szCs w:val="21"/>
              </w:rPr>
              <w:t>2,100ha/年</w:t>
            </w:r>
          </w:p>
        </w:tc>
        <w:tc>
          <w:tcPr>
            <w:tcW w:w="1722" w:type="dxa"/>
            <w:vMerge/>
            <w:tcBorders>
              <w:top w:val="single" w:sz="4" w:space="0" w:color="auto"/>
              <w:left w:val="single" w:sz="4" w:space="0" w:color="auto"/>
              <w:right w:val="single" w:sz="4" w:space="0" w:color="auto"/>
            </w:tcBorders>
            <w:vAlign w:val="center"/>
          </w:tcPr>
          <w:p w14:paraId="484D4D8B" w14:textId="77777777" w:rsidR="007F7163" w:rsidRPr="000E3ADD" w:rsidRDefault="007F7163" w:rsidP="004520EC">
            <w:pPr>
              <w:kinsoku w:val="0"/>
              <w:overflowPunct w:val="0"/>
              <w:autoSpaceDE w:val="0"/>
              <w:autoSpaceDN w:val="0"/>
              <w:jc w:val="center"/>
              <w:rPr>
                <w:sz w:val="21"/>
                <w:szCs w:val="21"/>
              </w:rPr>
            </w:pPr>
          </w:p>
        </w:tc>
      </w:tr>
      <w:tr w:rsidR="007F7163" w:rsidRPr="000E3ADD" w14:paraId="62F91DF4" w14:textId="77777777" w:rsidTr="00EF78FB">
        <w:trPr>
          <w:jc w:val="right"/>
        </w:trPr>
        <w:tc>
          <w:tcPr>
            <w:tcW w:w="1560" w:type="dxa"/>
            <w:vMerge/>
            <w:vAlign w:val="center"/>
          </w:tcPr>
          <w:p w14:paraId="36BE29C8"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3855B699" w14:textId="134FF4C6"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地域材加工生産量</w:t>
            </w:r>
          </w:p>
        </w:tc>
        <w:tc>
          <w:tcPr>
            <w:tcW w:w="1701" w:type="dxa"/>
            <w:vAlign w:val="center"/>
          </w:tcPr>
          <w:p w14:paraId="4B4AD65C" w14:textId="677093A2" w:rsidR="007F7163" w:rsidRDefault="007F7163" w:rsidP="004520EC">
            <w:pPr>
              <w:kinsoku w:val="0"/>
              <w:wordWrap w:val="0"/>
              <w:overflowPunct w:val="0"/>
              <w:autoSpaceDE w:val="0"/>
              <w:autoSpaceDN w:val="0"/>
              <w:jc w:val="right"/>
              <w:rPr>
                <w:sz w:val="21"/>
                <w:szCs w:val="21"/>
              </w:rPr>
            </w:pPr>
            <w:r>
              <w:rPr>
                <w:rFonts w:hint="eastAsia"/>
                <w:sz w:val="21"/>
                <w:szCs w:val="21"/>
              </w:rPr>
              <w:t>12,500㎥</w:t>
            </w:r>
          </w:p>
        </w:tc>
        <w:tc>
          <w:tcPr>
            <w:tcW w:w="1701" w:type="dxa"/>
            <w:vAlign w:val="center"/>
          </w:tcPr>
          <w:p w14:paraId="110E6BE7" w14:textId="132D3265" w:rsidR="007F7163" w:rsidRDefault="007F7163" w:rsidP="004520EC">
            <w:pPr>
              <w:kinsoku w:val="0"/>
              <w:overflowPunct w:val="0"/>
              <w:autoSpaceDE w:val="0"/>
              <w:autoSpaceDN w:val="0"/>
              <w:jc w:val="right"/>
              <w:rPr>
                <w:sz w:val="21"/>
                <w:szCs w:val="21"/>
              </w:rPr>
            </w:pPr>
            <w:r>
              <w:rPr>
                <w:rFonts w:hint="eastAsia"/>
                <w:sz w:val="21"/>
                <w:szCs w:val="21"/>
              </w:rPr>
              <w:t>14,000㎥</w:t>
            </w:r>
          </w:p>
        </w:tc>
        <w:tc>
          <w:tcPr>
            <w:tcW w:w="1722" w:type="dxa"/>
            <w:vMerge/>
            <w:tcBorders>
              <w:top w:val="single" w:sz="4" w:space="0" w:color="auto"/>
              <w:left w:val="single" w:sz="4" w:space="0" w:color="auto"/>
              <w:right w:val="single" w:sz="4" w:space="0" w:color="auto"/>
            </w:tcBorders>
            <w:vAlign w:val="center"/>
          </w:tcPr>
          <w:p w14:paraId="714E46A5" w14:textId="77777777" w:rsidR="007F7163" w:rsidRPr="000E3ADD" w:rsidRDefault="007F7163" w:rsidP="004520EC">
            <w:pPr>
              <w:kinsoku w:val="0"/>
              <w:overflowPunct w:val="0"/>
              <w:autoSpaceDE w:val="0"/>
              <w:autoSpaceDN w:val="0"/>
              <w:jc w:val="center"/>
              <w:rPr>
                <w:sz w:val="21"/>
                <w:szCs w:val="21"/>
              </w:rPr>
            </w:pPr>
          </w:p>
        </w:tc>
      </w:tr>
      <w:tr w:rsidR="007F7163" w:rsidRPr="000E3ADD" w14:paraId="2136130B" w14:textId="77777777" w:rsidTr="00EF78FB">
        <w:trPr>
          <w:jc w:val="right"/>
        </w:trPr>
        <w:tc>
          <w:tcPr>
            <w:tcW w:w="1560" w:type="dxa"/>
            <w:vMerge/>
            <w:vAlign w:val="center"/>
          </w:tcPr>
          <w:p w14:paraId="22D150B2"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531170BD" w14:textId="3F846CC0"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水産業従事者数</w:t>
            </w:r>
          </w:p>
        </w:tc>
        <w:tc>
          <w:tcPr>
            <w:tcW w:w="1701" w:type="dxa"/>
            <w:vAlign w:val="center"/>
          </w:tcPr>
          <w:p w14:paraId="5F1EE5B7" w14:textId="157A37D4" w:rsidR="007F7163" w:rsidRPr="0010541B" w:rsidRDefault="007F7163" w:rsidP="0010541B">
            <w:pPr>
              <w:kinsoku w:val="0"/>
              <w:wordWrap w:val="0"/>
              <w:overflowPunct w:val="0"/>
              <w:autoSpaceDE w:val="0"/>
              <w:autoSpaceDN w:val="0"/>
              <w:jc w:val="right"/>
              <w:rPr>
                <w:sz w:val="21"/>
                <w:szCs w:val="21"/>
              </w:rPr>
            </w:pPr>
            <w:r>
              <w:rPr>
                <w:rFonts w:hint="eastAsia"/>
                <w:sz w:val="21"/>
                <w:szCs w:val="21"/>
              </w:rPr>
              <w:t>89人</w:t>
            </w:r>
          </w:p>
        </w:tc>
        <w:tc>
          <w:tcPr>
            <w:tcW w:w="1701" w:type="dxa"/>
            <w:vAlign w:val="center"/>
          </w:tcPr>
          <w:p w14:paraId="3F5F7C44" w14:textId="4AFE5F43" w:rsidR="007F7163" w:rsidRDefault="007F7163" w:rsidP="00016E28">
            <w:pPr>
              <w:kinsoku w:val="0"/>
              <w:overflowPunct w:val="0"/>
              <w:autoSpaceDE w:val="0"/>
              <w:autoSpaceDN w:val="0"/>
              <w:jc w:val="right"/>
              <w:rPr>
                <w:sz w:val="21"/>
                <w:szCs w:val="21"/>
              </w:rPr>
            </w:pPr>
            <w:r>
              <w:rPr>
                <w:rFonts w:hint="eastAsia"/>
                <w:sz w:val="21"/>
                <w:szCs w:val="21"/>
              </w:rPr>
              <w:t>89人</w:t>
            </w:r>
          </w:p>
        </w:tc>
        <w:tc>
          <w:tcPr>
            <w:tcW w:w="1722" w:type="dxa"/>
            <w:vMerge/>
            <w:tcBorders>
              <w:top w:val="single" w:sz="4" w:space="0" w:color="auto"/>
              <w:left w:val="single" w:sz="4" w:space="0" w:color="auto"/>
              <w:right w:val="single" w:sz="4" w:space="0" w:color="auto"/>
            </w:tcBorders>
            <w:vAlign w:val="center"/>
          </w:tcPr>
          <w:p w14:paraId="4D2F0DED" w14:textId="77777777" w:rsidR="007F7163" w:rsidRPr="000E3ADD" w:rsidRDefault="007F7163" w:rsidP="004520EC">
            <w:pPr>
              <w:kinsoku w:val="0"/>
              <w:overflowPunct w:val="0"/>
              <w:autoSpaceDE w:val="0"/>
              <w:autoSpaceDN w:val="0"/>
              <w:jc w:val="center"/>
              <w:rPr>
                <w:sz w:val="21"/>
                <w:szCs w:val="21"/>
              </w:rPr>
            </w:pPr>
          </w:p>
        </w:tc>
      </w:tr>
      <w:tr w:rsidR="007F7163" w:rsidRPr="000E3ADD" w14:paraId="6D3B6E8C" w14:textId="77777777" w:rsidTr="00EF78FB">
        <w:trPr>
          <w:jc w:val="right"/>
        </w:trPr>
        <w:tc>
          <w:tcPr>
            <w:tcW w:w="1560" w:type="dxa"/>
            <w:vMerge/>
            <w:vAlign w:val="center"/>
          </w:tcPr>
          <w:p w14:paraId="2000634D"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49EE447C" w14:textId="73ED80BD"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漁港係留施設の保全延長</w:t>
            </w:r>
          </w:p>
        </w:tc>
        <w:tc>
          <w:tcPr>
            <w:tcW w:w="1701" w:type="dxa"/>
            <w:vAlign w:val="center"/>
          </w:tcPr>
          <w:p w14:paraId="54C615C6" w14:textId="0AD98248" w:rsidR="007F7163" w:rsidRPr="0010541B" w:rsidRDefault="007F7163" w:rsidP="007F7163">
            <w:pPr>
              <w:kinsoku w:val="0"/>
              <w:wordWrap w:val="0"/>
              <w:overflowPunct w:val="0"/>
              <w:autoSpaceDE w:val="0"/>
              <w:autoSpaceDN w:val="0"/>
              <w:jc w:val="right"/>
              <w:rPr>
                <w:sz w:val="21"/>
                <w:szCs w:val="21"/>
              </w:rPr>
            </w:pPr>
            <w:r>
              <w:rPr>
                <w:rFonts w:hint="eastAsia"/>
                <w:sz w:val="21"/>
                <w:szCs w:val="21"/>
              </w:rPr>
              <w:t>133.8</w:t>
            </w:r>
            <w:r>
              <w:rPr>
                <w:sz w:val="21"/>
                <w:szCs w:val="21"/>
              </w:rPr>
              <w:t>m</w:t>
            </w:r>
          </w:p>
        </w:tc>
        <w:tc>
          <w:tcPr>
            <w:tcW w:w="1701" w:type="dxa"/>
            <w:vAlign w:val="center"/>
          </w:tcPr>
          <w:p w14:paraId="4E3E26C5" w14:textId="1A394FDB" w:rsidR="007F7163" w:rsidRDefault="007F7163" w:rsidP="007F7163">
            <w:pPr>
              <w:kinsoku w:val="0"/>
              <w:overflowPunct w:val="0"/>
              <w:autoSpaceDE w:val="0"/>
              <w:autoSpaceDN w:val="0"/>
              <w:jc w:val="right"/>
              <w:rPr>
                <w:sz w:val="21"/>
                <w:szCs w:val="21"/>
              </w:rPr>
            </w:pPr>
            <w:r>
              <w:rPr>
                <w:rFonts w:hint="eastAsia"/>
                <w:sz w:val="21"/>
                <w:szCs w:val="21"/>
              </w:rPr>
              <w:t>261.8m</w:t>
            </w:r>
          </w:p>
        </w:tc>
        <w:tc>
          <w:tcPr>
            <w:tcW w:w="1722" w:type="dxa"/>
            <w:vMerge/>
            <w:tcBorders>
              <w:top w:val="single" w:sz="4" w:space="0" w:color="auto"/>
              <w:left w:val="single" w:sz="4" w:space="0" w:color="auto"/>
              <w:right w:val="single" w:sz="4" w:space="0" w:color="auto"/>
            </w:tcBorders>
            <w:vAlign w:val="center"/>
          </w:tcPr>
          <w:p w14:paraId="4162253D" w14:textId="77777777" w:rsidR="007F7163" w:rsidRPr="000E3ADD" w:rsidRDefault="007F7163" w:rsidP="004520EC">
            <w:pPr>
              <w:kinsoku w:val="0"/>
              <w:overflowPunct w:val="0"/>
              <w:autoSpaceDE w:val="0"/>
              <w:autoSpaceDN w:val="0"/>
              <w:jc w:val="center"/>
              <w:rPr>
                <w:sz w:val="21"/>
                <w:szCs w:val="21"/>
              </w:rPr>
            </w:pPr>
          </w:p>
        </w:tc>
      </w:tr>
      <w:tr w:rsidR="007F7163" w:rsidRPr="000E3ADD" w14:paraId="2AD6433A" w14:textId="77777777" w:rsidTr="00EF78FB">
        <w:trPr>
          <w:jc w:val="right"/>
        </w:trPr>
        <w:tc>
          <w:tcPr>
            <w:tcW w:w="1560" w:type="dxa"/>
            <w:vMerge/>
            <w:vAlign w:val="center"/>
          </w:tcPr>
          <w:p w14:paraId="2BDD4D0D" w14:textId="77777777" w:rsidR="007F7163" w:rsidRPr="000E3ADD" w:rsidRDefault="007F7163" w:rsidP="004520EC">
            <w:pPr>
              <w:kinsoku w:val="0"/>
              <w:wordWrap w:val="0"/>
              <w:overflowPunct w:val="0"/>
              <w:autoSpaceDE w:val="0"/>
              <w:autoSpaceDN w:val="0"/>
              <w:jc w:val="center"/>
              <w:rPr>
                <w:sz w:val="21"/>
                <w:szCs w:val="21"/>
              </w:rPr>
            </w:pPr>
          </w:p>
        </w:tc>
        <w:tc>
          <w:tcPr>
            <w:tcW w:w="2551" w:type="dxa"/>
            <w:vAlign w:val="center"/>
          </w:tcPr>
          <w:p w14:paraId="63E1B347" w14:textId="628C35C7" w:rsidR="007F7163" w:rsidRPr="007F7163" w:rsidRDefault="007F7163" w:rsidP="004520EC">
            <w:pPr>
              <w:kinsoku w:val="0"/>
              <w:wordWrap w:val="0"/>
              <w:overflowPunct w:val="0"/>
              <w:autoSpaceDE w:val="0"/>
              <w:autoSpaceDN w:val="0"/>
              <w:rPr>
                <w:sz w:val="21"/>
                <w:szCs w:val="21"/>
              </w:rPr>
            </w:pPr>
            <w:r w:rsidRPr="007F7163">
              <w:rPr>
                <w:rFonts w:hint="eastAsia"/>
                <w:sz w:val="21"/>
                <w:szCs w:val="21"/>
              </w:rPr>
              <w:t>出荷作業スペースの面積</w:t>
            </w:r>
          </w:p>
        </w:tc>
        <w:tc>
          <w:tcPr>
            <w:tcW w:w="1701" w:type="dxa"/>
            <w:vAlign w:val="center"/>
          </w:tcPr>
          <w:p w14:paraId="64A7968A" w14:textId="69B44976" w:rsidR="007F7163" w:rsidRPr="0010541B" w:rsidRDefault="007F7163" w:rsidP="007F7163">
            <w:pPr>
              <w:kinsoku w:val="0"/>
              <w:wordWrap w:val="0"/>
              <w:overflowPunct w:val="0"/>
              <w:autoSpaceDE w:val="0"/>
              <w:autoSpaceDN w:val="0"/>
              <w:jc w:val="right"/>
              <w:rPr>
                <w:sz w:val="21"/>
                <w:szCs w:val="21"/>
              </w:rPr>
            </w:pPr>
            <w:r>
              <w:rPr>
                <w:rFonts w:hint="eastAsia"/>
                <w:sz w:val="21"/>
                <w:szCs w:val="21"/>
              </w:rPr>
              <w:t>951㎡</w:t>
            </w:r>
          </w:p>
        </w:tc>
        <w:tc>
          <w:tcPr>
            <w:tcW w:w="1701" w:type="dxa"/>
            <w:vAlign w:val="center"/>
          </w:tcPr>
          <w:p w14:paraId="0C470D9E" w14:textId="5A095659" w:rsidR="007F7163" w:rsidRDefault="007F7163" w:rsidP="007F7163">
            <w:pPr>
              <w:kinsoku w:val="0"/>
              <w:overflowPunct w:val="0"/>
              <w:autoSpaceDE w:val="0"/>
              <w:autoSpaceDN w:val="0"/>
              <w:jc w:val="right"/>
              <w:rPr>
                <w:sz w:val="21"/>
                <w:szCs w:val="21"/>
              </w:rPr>
            </w:pPr>
            <w:r>
              <w:rPr>
                <w:rFonts w:hint="eastAsia"/>
                <w:sz w:val="21"/>
                <w:szCs w:val="21"/>
              </w:rPr>
              <w:t>1,111㎡</w:t>
            </w:r>
          </w:p>
        </w:tc>
        <w:tc>
          <w:tcPr>
            <w:tcW w:w="1722" w:type="dxa"/>
            <w:vMerge/>
            <w:tcBorders>
              <w:top w:val="single" w:sz="4" w:space="0" w:color="auto"/>
              <w:left w:val="single" w:sz="4" w:space="0" w:color="auto"/>
              <w:right w:val="single" w:sz="4" w:space="0" w:color="auto"/>
            </w:tcBorders>
            <w:vAlign w:val="center"/>
          </w:tcPr>
          <w:p w14:paraId="1CE225F1" w14:textId="77777777" w:rsidR="007F7163" w:rsidRPr="000E3ADD" w:rsidRDefault="007F7163" w:rsidP="004520EC">
            <w:pPr>
              <w:kinsoku w:val="0"/>
              <w:overflowPunct w:val="0"/>
              <w:autoSpaceDE w:val="0"/>
              <w:autoSpaceDN w:val="0"/>
              <w:jc w:val="center"/>
              <w:rPr>
                <w:sz w:val="21"/>
                <w:szCs w:val="21"/>
              </w:rPr>
            </w:pPr>
          </w:p>
        </w:tc>
      </w:tr>
      <w:tr w:rsidR="007F7163" w:rsidRPr="000E3ADD" w14:paraId="05C17606" w14:textId="77777777" w:rsidTr="00EF78FB">
        <w:trPr>
          <w:jc w:val="right"/>
        </w:trPr>
        <w:tc>
          <w:tcPr>
            <w:tcW w:w="1560" w:type="dxa"/>
            <w:vMerge/>
            <w:vAlign w:val="center"/>
          </w:tcPr>
          <w:p w14:paraId="702ED885" w14:textId="77777777" w:rsidR="007F7163" w:rsidRPr="000E3ADD" w:rsidRDefault="007F7163" w:rsidP="007F7163">
            <w:pPr>
              <w:kinsoku w:val="0"/>
              <w:wordWrap w:val="0"/>
              <w:overflowPunct w:val="0"/>
              <w:autoSpaceDE w:val="0"/>
              <w:autoSpaceDN w:val="0"/>
              <w:jc w:val="center"/>
              <w:rPr>
                <w:sz w:val="21"/>
                <w:szCs w:val="21"/>
              </w:rPr>
            </w:pPr>
          </w:p>
        </w:tc>
        <w:tc>
          <w:tcPr>
            <w:tcW w:w="2551" w:type="dxa"/>
            <w:vAlign w:val="center"/>
          </w:tcPr>
          <w:p w14:paraId="50355356" w14:textId="342B4272" w:rsidR="007F7163" w:rsidRPr="007F7163" w:rsidRDefault="007F7163" w:rsidP="007F7163">
            <w:pPr>
              <w:kinsoku w:val="0"/>
              <w:wordWrap w:val="0"/>
              <w:overflowPunct w:val="0"/>
              <w:autoSpaceDE w:val="0"/>
              <w:autoSpaceDN w:val="0"/>
              <w:rPr>
                <w:sz w:val="21"/>
                <w:szCs w:val="21"/>
              </w:rPr>
            </w:pPr>
            <w:r>
              <w:rPr>
                <w:rFonts w:hint="eastAsia"/>
                <w:sz w:val="21"/>
                <w:szCs w:val="21"/>
              </w:rPr>
              <w:t>ししゃもの種苗放流数</w:t>
            </w:r>
          </w:p>
        </w:tc>
        <w:tc>
          <w:tcPr>
            <w:tcW w:w="1701" w:type="dxa"/>
            <w:vAlign w:val="center"/>
          </w:tcPr>
          <w:p w14:paraId="28CAEF2C" w14:textId="7AA0DE63" w:rsidR="007F7163" w:rsidRDefault="007F7163" w:rsidP="007F7163">
            <w:pPr>
              <w:kinsoku w:val="0"/>
              <w:wordWrap w:val="0"/>
              <w:overflowPunct w:val="0"/>
              <w:autoSpaceDE w:val="0"/>
              <w:autoSpaceDN w:val="0"/>
              <w:jc w:val="right"/>
              <w:rPr>
                <w:sz w:val="21"/>
                <w:szCs w:val="21"/>
              </w:rPr>
            </w:pPr>
            <w:r>
              <w:rPr>
                <w:rFonts w:hint="eastAsia"/>
                <w:sz w:val="21"/>
                <w:szCs w:val="21"/>
              </w:rPr>
              <w:t>32,500尾</w:t>
            </w:r>
          </w:p>
        </w:tc>
        <w:tc>
          <w:tcPr>
            <w:tcW w:w="1701" w:type="dxa"/>
            <w:vAlign w:val="center"/>
          </w:tcPr>
          <w:p w14:paraId="0C46382A" w14:textId="0880670B" w:rsidR="007F7163" w:rsidRDefault="007F7163" w:rsidP="007F7163">
            <w:pPr>
              <w:kinsoku w:val="0"/>
              <w:overflowPunct w:val="0"/>
              <w:autoSpaceDE w:val="0"/>
              <w:autoSpaceDN w:val="0"/>
              <w:jc w:val="right"/>
              <w:rPr>
                <w:sz w:val="21"/>
                <w:szCs w:val="21"/>
              </w:rPr>
            </w:pPr>
            <w:r>
              <w:rPr>
                <w:rFonts w:hint="eastAsia"/>
                <w:sz w:val="21"/>
                <w:szCs w:val="21"/>
              </w:rPr>
              <w:t>100,000尾</w:t>
            </w:r>
          </w:p>
        </w:tc>
        <w:tc>
          <w:tcPr>
            <w:tcW w:w="1722" w:type="dxa"/>
            <w:vMerge/>
            <w:tcBorders>
              <w:top w:val="single" w:sz="4" w:space="0" w:color="auto"/>
              <w:left w:val="single" w:sz="4" w:space="0" w:color="auto"/>
              <w:right w:val="single" w:sz="4" w:space="0" w:color="auto"/>
            </w:tcBorders>
            <w:vAlign w:val="center"/>
          </w:tcPr>
          <w:p w14:paraId="7CE55A2D" w14:textId="77777777" w:rsidR="007F7163" w:rsidRPr="000E3ADD" w:rsidRDefault="007F7163" w:rsidP="007F7163">
            <w:pPr>
              <w:kinsoku w:val="0"/>
              <w:overflowPunct w:val="0"/>
              <w:autoSpaceDE w:val="0"/>
              <w:autoSpaceDN w:val="0"/>
              <w:jc w:val="center"/>
              <w:rPr>
                <w:sz w:val="21"/>
                <w:szCs w:val="21"/>
              </w:rPr>
            </w:pPr>
          </w:p>
        </w:tc>
      </w:tr>
      <w:tr w:rsidR="007F7163" w:rsidRPr="000E3ADD" w14:paraId="2E8F5098" w14:textId="77777777" w:rsidTr="00EF78FB">
        <w:trPr>
          <w:jc w:val="right"/>
        </w:trPr>
        <w:tc>
          <w:tcPr>
            <w:tcW w:w="1560" w:type="dxa"/>
            <w:vMerge/>
            <w:vAlign w:val="center"/>
          </w:tcPr>
          <w:p w14:paraId="44363219" w14:textId="77777777" w:rsidR="007F7163" w:rsidRPr="000E3ADD" w:rsidRDefault="007F7163" w:rsidP="007F7163">
            <w:pPr>
              <w:kinsoku w:val="0"/>
              <w:wordWrap w:val="0"/>
              <w:overflowPunct w:val="0"/>
              <w:autoSpaceDE w:val="0"/>
              <w:autoSpaceDN w:val="0"/>
              <w:jc w:val="center"/>
              <w:rPr>
                <w:sz w:val="21"/>
                <w:szCs w:val="21"/>
              </w:rPr>
            </w:pPr>
          </w:p>
        </w:tc>
        <w:tc>
          <w:tcPr>
            <w:tcW w:w="2551" w:type="dxa"/>
            <w:vAlign w:val="center"/>
          </w:tcPr>
          <w:p w14:paraId="6E2CB0F0" w14:textId="60519CAC" w:rsidR="007F7163" w:rsidRDefault="007F7163" w:rsidP="007F7163">
            <w:pPr>
              <w:kinsoku w:val="0"/>
              <w:wordWrap w:val="0"/>
              <w:overflowPunct w:val="0"/>
              <w:autoSpaceDE w:val="0"/>
              <w:autoSpaceDN w:val="0"/>
              <w:rPr>
                <w:sz w:val="21"/>
                <w:szCs w:val="21"/>
              </w:rPr>
            </w:pPr>
            <w:r w:rsidRPr="007F7163">
              <w:rPr>
                <w:rFonts w:hint="eastAsia"/>
                <w:sz w:val="21"/>
                <w:szCs w:val="21"/>
              </w:rPr>
              <w:t>商品開発及び販路拡大実施件数</w:t>
            </w:r>
          </w:p>
        </w:tc>
        <w:tc>
          <w:tcPr>
            <w:tcW w:w="1701" w:type="dxa"/>
            <w:vAlign w:val="center"/>
          </w:tcPr>
          <w:p w14:paraId="438CC872" w14:textId="5796535F" w:rsidR="007F7163" w:rsidRDefault="008F70FD" w:rsidP="007F7163">
            <w:pPr>
              <w:kinsoku w:val="0"/>
              <w:wordWrap w:val="0"/>
              <w:overflowPunct w:val="0"/>
              <w:autoSpaceDE w:val="0"/>
              <w:autoSpaceDN w:val="0"/>
              <w:jc w:val="right"/>
              <w:rPr>
                <w:sz w:val="21"/>
                <w:szCs w:val="21"/>
              </w:rPr>
            </w:pPr>
            <w:r>
              <w:rPr>
                <w:rFonts w:hint="eastAsia"/>
                <w:sz w:val="21"/>
                <w:szCs w:val="21"/>
              </w:rPr>
              <w:t>３</w:t>
            </w:r>
            <w:r w:rsidR="007F7163">
              <w:rPr>
                <w:rFonts w:hint="eastAsia"/>
                <w:sz w:val="21"/>
                <w:szCs w:val="21"/>
              </w:rPr>
              <w:t>件</w:t>
            </w:r>
          </w:p>
        </w:tc>
        <w:tc>
          <w:tcPr>
            <w:tcW w:w="1701" w:type="dxa"/>
            <w:vAlign w:val="center"/>
          </w:tcPr>
          <w:p w14:paraId="0AF28E91" w14:textId="1BB3663E" w:rsidR="007F7163" w:rsidRDefault="007F7163" w:rsidP="007F7163">
            <w:pPr>
              <w:kinsoku w:val="0"/>
              <w:overflowPunct w:val="0"/>
              <w:autoSpaceDE w:val="0"/>
              <w:autoSpaceDN w:val="0"/>
              <w:jc w:val="right"/>
              <w:rPr>
                <w:sz w:val="21"/>
                <w:szCs w:val="21"/>
              </w:rPr>
            </w:pPr>
            <w:r>
              <w:rPr>
                <w:rFonts w:hint="eastAsia"/>
                <w:sz w:val="21"/>
                <w:szCs w:val="21"/>
              </w:rPr>
              <w:t>18件</w:t>
            </w:r>
          </w:p>
        </w:tc>
        <w:tc>
          <w:tcPr>
            <w:tcW w:w="1722" w:type="dxa"/>
            <w:vMerge/>
            <w:tcBorders>
              <w:top w:val="single" w:sz="4" w:space="0" w:color="auto"/>
              <w:left w:val="single" w:sz="4" w:space="0" w:color="auto"/>
              <w:right w:val="single" w:sz="4" w:space="0" w:color="auto"/>
            </w:tcBorders>
            <w:vAlign w:val="center"/>
          </w:tcPr>
          <w:p w14:paraId="1653F94A" w14:textId="77777777" w:rsidR="007F7163" w:rsidRPr="000E3ADD" w:rsidRDefault="007F7163" w:rsidP="007F7163">
            <w:pPr>
              <w:kinsoku w:val="0"/>
              <w:overflowPunct w:val="0"/>
              <w:autoSpaceDE w:val="0"/>
              <w:autoSpaceDN w:val="0"/>
              <w:jc w:val="center"/>
              <w:rPr>
                <w:sz w:val="21"/>
                <w:szCs w:val="21"/>
              </w:rPr>
            </w:pPr>
          </w:p>
        </w:tc>
      </w:tr>
      <w:tr w:rsidR="00E817FD" w:rsidRPr="000E3ADD" w14:paraId="21A33021" w14:textId="77777777" w:rsidTr="00EF78FB">
        <w:trPr>
          <w:trHeight w:val="450"/>
          <w:jc w:val="right"/>
        </w:trPr>
        <w:tc>
          <w:tcPr>
            <w:tcW w:w="1560" w:type="dxa"/>
            <w:vMerge/>
            <w:vAlign w:val="center"/>
          </w:tcPr>
          <w:p w14:paraId="14DD66F7"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0CC3C296" w14:textId="40CD22A2" w:rsidR="00E817FD" w:rsidRPr="007F7163" w:rsidRDefault="00E817FD" w:rsidP="007F7163">
            <w:pPr>
              <w:kinsoku w:val="0"/>
              <w:wordWrap w:val="0"/>
              <w:overflowPunct w:val="0"/>
              <w:autoSpaceDE w:val="0"/>
              <w:autoSpaceDN w:val="0"/>
              <w:rPr>
                <w:sz w:val="21"/>
                <w:szCs w:val="21"/>
              </w:rPr>
            </w:pPr>
            <w:r w:rsidRPr="007F7163">
              <w:rPr>
                <w:rFonts w:hint="eastAsia"/>
                <w:sz w:val="21"/>
                <w:szCs w:val="21"/>
              </w:rPr>
              <w:t>新規起業支援申請者数</w:t>
            </w:r>
          </w:p>
        </w:tc>
        <w:tc>
          <w:tcPr>
            <w:tcW w:w="1701" w:type="dxa"/>
            <w:vAlign w:val="center"/>
          </w:tcPr>
          <w:p w14:paraId="4D0CB874" w14:textId="3D094525" w:rsidR="00E817FD" w:rsidRDefault="008F70FD" w:rsidP="00EF78FB">
            <w:pPr>
              <w:kinsoku w:val="0"/>
              <w:overflowPunct w:val="0"/>
              <w:autoSpaceDE w:val="0"/>
              <w:autoSpaceDN w:val="0"/>
              <w:jc w:val="right"/>
              <w:rPr>
                <w:sz w:val="21"/>
                <w:szCs w:val="21"/>
              </w:rPr>
            </w:pPr>
            <w:r>
              <w:rPr>
                <w:rFonts w:hint="eastAsia"/>
                <w:sz w:val="21"/>
                <w:szCs w:val="21"/>
              </w:rPr>
              <w:t>０</w:t>
            </w:r>
            <w:r w:rsidR="00E817FD">
              <w:rPr>
                <w:rFonts w:hint="eastAsia"/>
                <w:sz w:val="21"/>
                <w:szCs w:val="21"/>
              </w:rPr>
              <w:t>件</w:t>
            </w:r>
          </w:p>
        </w:tc>
        <w:tc>
          <w:tcPr>
            <w:tcW w:w="1701" w:type="dxa"/>
            <w:vAlign w:val="center"/>
          </w:tcPr>
          <w:p w14:paraId="7C0D0A50" w14:textId="27AE69EB" w:rsidR="00E817FD" w:rsidRDefault="008F70FD" w:rsidP="007F7163">
            <w:pPr>
              <w:kinsoku w:val="0"/>
              <w:overflowPunct w:val="0"/>
              <w:autoSpaceDE w:val="0"/>
              <w:autoSpaceDN w:val="0"/>
              <w:jc w:val="right"/>
              <w:rPr>
                <w:sz w:val="21"/>
                <w:szCs w:val="21"/>
              </w:rPr>
            </w:pPr>
            <w:r>
              <w:rPr>
                <w:rFonts w:hint="eastAsia"/>
                <w:sz w:val="21"/>
                <w:szCs w:val="21"/>
              </w:rPr>
              <w:t>累計９</w:t>
            </w:r>
            <w:r w:rsidR="00E817FD">
              <w:rPr>
                <w:rFonts w:hint="eastAsia"/>
                <w:sz w:val="21"/>
                <w:szCs w:val="21"/>
              </w:rPr>
              <w:t>件</w:t>
            </w:r>
          </w:p>
        </w:tc>
        <w:tc>
          <w:tcPr>
            <w:tcW w:w="1722" w:type="dxa"/>
            <w:vMerge/>
            <w:tcBorders>
              <w:top w:val="single" w:sz="4" w:space="0" w:color="auto"/>
              <w:left w:val="single" w:sz="4" w:space="0" w:color="auto"/>
              <w:right w:val="single" w:sz="4" w:space="0" w:color="auto"/>
            </w:tcBorders>
            <w:vAlign w:val="center"/>
          </w:tcPr>
          <w:p w14:paraId="1B51868B" w14:textId="77777777" w:rsidR="00E817FD" w:rsidRPr="000E3ADD" w:rsidRDefault="00E817FD" w:rsidP="007F7163">
            <w:pPr>
              <w:kinsoku w:val="0"/>
              <w:overflowPunct w:val="0"/>
              <w:autoSpaceDE w:val="0"/>
              <w:autoSpaceDN w:val="0"/>
              <w:jc w:val="center"/>
              <w:rPr>
                <w:sz w:val="21"/>
                <w:szCs w:val="21"/>
              </w:rPr>
            </w:pPr>
          </w:p>
        </w:tc>
      </w:tr>
      <w:tr w:rsidR="00E817FD" w:rsidRPr="000E3ADD" w14:paraId="659DC9A4" w14:textId="77777777" w:rsidTr="0010541B">
        <w:trPr>
          <w:trHeight w:val="435"/>
          <w:jc w:val="right"/>
        </w:trPr>
        <w:tc>
          <w:tcPr>
            <w:tcW w:w="1560" w:type="dxa"/>
            <w:vMerge/>
            <w:vAlign w:val="center"/>
          </w:tcPr>
          <w:p w14:paraId="5C13903F"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7591B4F3" w14:textId="5DD64CD7" w:rsidR="00E817FD" w:rsidRDefault="00E817FD" w:rsidP="007F7163">
            <w:pPr>
              <w:kinsoku w:val="0"/>
              <w:wordWrap w:val="0"/>
              <w:overflowPunct w:val="0"/>
              <w:autoSpaceDE w:val="0"/>
              <w:autoSpaceDN w:val="0"/>
              <w:rPr>
                <w:sz w:val="21"/>
                <w:szCs w:val="21"/>
              </w:rPr>
            </w:pPr>
            <w:r w:rsidRPr="0010541B">
              <w:rPr>
                <w:rFonts w:hint="eastAsia"/>
                <w:sz w:val="21"/>
                <w:szCs w:val="21"/>
              </w:rPr>
              <w:t>観光入込客数</w:t>
            </w:r>
          </w:p>
        </w:tc>
        <w:tc>
          <w:tcPr>
            <w:tcW w:w="1701" w:type="dxa"/>
            <w:vAlign w:val="center"/>
          </w:tcPr>
          <w:p w14:paraId="71D7B5FA" w14:textId="1566F613" w:rsidR="00E817FD" w:rsidRDefault="00E817FD" w:rsidP="00E817FD">
            <w:pPr>
              <w:kinsoku w:val="0"/>
              <w:overflowPunct w:val="0"/>
              <w:autoSpaceDE w:val="0"/>
              <w:autoSpaceDN w:val="0"/>
              <w:jc w:val="right"/>
              <w:rPr>
                <w:sz w:val="21"/>
                <w:szCs w:val="21"/>
              </w:rPr>
            </w:pPr>
            <w:r>
              <w:rPr>
                <w:rFonts w:hint="eastAsia"/>
                <w:sz w:val="21"/>
                <w:szCs w:val="21"/>
              </w:rPr>
              <w:t>86,445人</w:t>
            </w:r>
          </w:p>
        </w:tc>
        <w:tc>
          <w:tcPr>
            <w:tcW w:w="1701" w:type="dxa"/>
            <w:vAlign w:val="center"/>
          </w:tcPr>
          <w:p w14:paraId="7B6D20A4" w14:textId="4672D543" w:rsidR="00E817FD" w:rsidRDefault="00E817FD" w:rsidP="007F7163">
            <w:pPr>
              <w:kinsoku w:val="0"/>
              <w:overflowPunct w:val="0"/>
              <w:autoSpaceDE w:val="0"/>
              <w:autoSpaceDN w:val="0"/>
              <w:jc w:val="right"/>
              <w:rPr>
                <w:sz w:val="21"/>
                <w:szCs w:val="21"/>
              </w:rPr>
            </w:pPr>
            <w:r>
              <w:rPr>
                <w:rFonts w:hint="eastAsia"/>
                <w:sz w:val="21"/>
                <w:szCs w:val="21"/>
              </w:rPr>
              <w:t>160,970人</w:t>
            </w:r>
          </w:p>
        </w:tc>
        <w:tc>
          <w:tcPr>
            <w:tcW w:w="1722" w:type="dxa"/>
            <w:vMerge/>
            <w:tcBorders>
              <w:top w:val="single" w:sz="4" w:space="0" w:color="auto"/>
              <w:left w:val="single" w:sz="4" w:space="0" w:color="auto"/>
              <w:right w:val="single" w:sz="4" w:space="0" w:color="auto"/>
            </w:tcBorders>
            <w:vAlign w:val="center"/>
          </w:tcPr>
          <w:p w14:paraId="248A3847" w14:textId="77777777" w:rsidR="00E817FD" w:rsidRPr="000E3ADD" w:rsidRDefault="00E817FD" w:rsidP="007F7163">
            <w:pPr>
              <w:kinsoku w:val="0"/>
              <w:overflowPunct w:val="0"/>
              <w:autoSpaceDE w:val="0"/>
              <w:autoSpaceDN w:val="0"/>
              <w:jc w:val="center"/>
              <w:rPr>
                <w:sz w:val="21"/>
                <w:szCs w:val="21"/>
              </w:rPr>
            </w:pPr>
          </w:p>
        </w:tc>
      </w:tr>
      <w:tr w:rsidR="00E817FD" w:rsidRPr="000E3ADD" w14:paraId="4EC4BEDB" w14:textId="77777777" w:rsidTr="00EF78FB">
        <w:trPr>
          <w:jc w:val="right"/>
        </w:trPr>
        <w:tc>
          <w:tcPr>
            <w:tcW w:w="1560" w:type="dxa"/>
            <w:vMerge/>
            <w:vAlign w:val="center"/>
          </w:tcPr>
          <w:p w14:paraId="79D54233"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0559A028" w14:textId="0CCA7603" w:rsidR="00E817FD" w:rsidRPr="007F7163" w:rsidRDefault="00E817FD" w:rsidP="007F7163">
            <w:pPr>
              <w:kinsoku w:val="0"/>
              <w:wordWrap w:val="0"/>
              <w:overflowPunct w:val="0"/>
              <w:autoSpaceDE w:val="0"/>
              <w:autoSpaceDN w:val="0"/>
              <w:rPr>
                <w:sz w:val="21"/>
                <w:szCs w:val="21"/>
              </w:rPr>
            </w:pPr>
            <w:r w:rsidRPr="0010541B">
              <w:rPr>
                <w:rFonts w:hint="eastAsia"/>
                <w:sz w:val="21"/>
                <w:szCs w:val="21"/>
              </w:rPr>
              <w:t>普及講演会・化石採集会年間参加者数</w:t>
            </w:r>
          </w:p>
        </w:tc>
        <w:tc>
          <w:tcPr>
            <w:tcW w:w="1701" w:type="dxa"/>
            <w:vAlign w:val="center"/>
          </w:tcPr>
          <w:p w14:paraId="5A61DB4C" w14:textId="3557DF90" w:rsidR="00E817FD" w:rsidRPr="0010541B" w:rsidRDefault="00E817FD" w:rsidP="007F7163">
            <w:pPr>
              <w:kinsoku w:val="0"/>
              <w:wordWrap w:val="0"/>
              <w:overflowPunct w:val="0"/>
              <w:autoSpaceDE w:val="0"/>
              <w:autoSpaceDN w:val="0"/>
              <w:jc w:val="right"/>
              <w:rPr>
                <w:sz w:val="21"/>
                <w:szCs w:val="21"/>
              </w:rPr>
            </w:pPr>
            <w:r>
              <w:rPr>
                <w:rFonts w:hint="eastAsia"/>
                <w:sz w:val="21"/>
                <w:szCs w:val="21"/>
              </w:rPr>
              <w:t>297人</w:t>
            </w:r>
          </w:p>
        </w:tc>
        <w:tc>
          <w:tcPr>
            <w:tcW w:w="1701" w:type="dxa"/>
            <w:vAlign w:val="center"/>
          </w:tcPr>
          <w:p w14:paraId="7726D85C" w14:textId="177796CA" w:rsidR="00E817FD" w:rsidRDefault="00E817FD" w:rsidP="007F7163">
            <w:pPr>
              <w:kinsoku w:val="0"/>
              <w:overflowPunct w:val="0"/>
              <w:autoSpaceDE w:val="0"/>
              <w:autoSpaceDN w:val="0"/>
              <w:jc w:val="right"/>
              <w:rPr>
                <w:sz w:val="21"/>
                <w:szCs w:val="21"/>
              </w:rPr>
            </w:pPr>
            <w:r>
              <w:rPr>
                <w:rFonts w:hint="eastAsia"/>
                <w:sz w:val="21"/>
                <w:szCs w:val="21"/>
              </w:rPr>
              <w:t>490人</w:t>
            </w:r>
          </w:p>
        </w:tc>
        <w:tc>
          <w:tcPr>
            <w:tcW w:w="1722" w:type="dxa"/>
            <w:vMerge/>
            <w:tcBorders>
              <w:top w:val="single" w:sz="4" w:space="0" w:color="auto"/>
              <w:left w:val="single" w:sz="4" w:space="0" w:color="auto"/>
              <w:right w:val="single" w:sz="4" w:space="0" w:color="auto"/>
            </w:tcBorders>
            <w:vAlign w:val="center"/>
          </w:tcPr>
          <w:p w14:paraId="284734E3" w14:textId="77777777" w:rsidR="00E817FD" w:rsidRPr="000E3ADD" w:rsidRDefault="00E817FD" w:rsidP="007F7163">
            <w:pPr>
              <w:kinsoku w:val="0"/>
              <w:overflowPunct w:val="0"/>
              <w:autoSpaceDE w:val="0"/>
              <w:autoSpaceDN w:val="0"/>
              <w:jc w:val="center"/>
              <w:rPr>
                <w:sz w:val="21"/>
                <w:szCs w:val="21"/>
              </w:rPr>
            </w:pPr>
          </w:p>
        </w:tc>
      </w:tr>
      <w:tr w:rsidR="00E817FD" w:rsidRPr="000E3ADD" w14:paraId="34952862" w14:textId="77777777" w:rsidTr="00EF78FB">
        <w:trPr>
          <w:jc w:val="right"/>
        </w:trPr>
        <w:tc>
          <w:tcPr>
            <w:tcW w:w="1560" w:type="dxa"/>
            <w:vMerge/>
            <w:vAlign w:val="center"/>
          </w:tcPr>
          <w:p w14:paraId="45856881"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2A070371" w14:textId="247B02C3" w:rsidR="00E817FD" w:rsidRPr="007F7163" w:rsidRDefault="00E817FD" w:rsidP="007F7163">
            <w:pPr>
              <w:kinsoku w:val="0"/>
              <w:wordWrap w:val="0"/>
              <w:overflowPunct w:val="0"/>
              <w:autoSpaceDE w:val="0"/>
              <w:autoSpaceDN w:val="0"/>
              <w:rPr>
                <w:sz w:val="21"/>
                <w:szCs w:val="21"/>
              </w:rPr>
            </w:pPr>
            <w:r w:rsidRPr="0010541B">
              <w:rPr>
                <w:rFonts w:hint="eastAsia"/>
                <w:sz w:val="21"/>
                <w:szCs w:val="21"/>
              </w:rPr>
              <w:t>関係人口・関心人口数</w:t>
            </w:r>
          </w:p>
        </w:tc>
        <w:tc>
          <w:tcPr>
            <w:tcW w:w="1701" w:type="dxa"/>
            <w:vAlign w:val="center"/>
          </w:tcPr>
          <w:p w14:paraId="6A1BD313" w14:textId="634C5682" w:rsidR="00E817FD" w:rsidRPr="0010541B" w:rsidRDefault="00E817FD" w:rsidP="007F7163">
            <w:pPr>
              <w:kinsoku w:val="0"/>
              <w:wordWrap w:val="0"/>
              <w:overflowPunct w:val="0"/>
              <w:autoSpaceDE w:val="0"/>
              <w:autoSpaceDN w:val="0"/>
              <w:jc w:val="right"/>
              <w:rPr>
                <w:sz w:val="21"/>
                <w:szCs w:val="21"/>
              </w:rPr>
            </w:pPr>
            <w:r>
              <w:rPr>
                <w:rFonts w:hint="eastAsia"/>
                <w:sz w:val="21"/>
                <w:szCs w:val="21"/>
              </w:rPr>
              <w:t>613人</w:t>
            </w:r>
          </w:p>
        </w:tc>
        <w:tc>
          <w:tcPr>
            <w:tcW w:w="1701" w:type="dxa"/>
            <w:vAlign w:val="center"/>
          </w:tcPr>
          <w:p w14:paraId="487D759D" w14:textId="0CF8302B" w:rsidR="00E817FD" w:rsidRDefault="00E817FD" w:rsidP="007F7163">
            <w:pPr>
              <w:kinsoku w:val="0"/>
              <w:overflowPunct w:val="0"/>
              <w:autoSpaceDE w:val="0"/>
              <w:autoSpaceDN w:val="0"/>
              <w:jc w:val="right"/>
              <w:rPr>
                <w:sz w:val="21"/>
                <w:szCs w:val="21"/>
              </w:rPr>
            </w:pPr>
            <w:r>
              <w:rPr>
                <w:rFonts w:hint="eastAsia"/>
                <w:sz w:val="21"/>
                <w:szCs w:val="21"/>
              </w:rPr>
              <w:t>635人</w:t>
            </w:r>
          </w:p>
        </w:tc>
        <w:tc>
          <w:tcPr>
            <w:tcW w:w="1722" w:type="dxa"/>
            <w:vMerge/>
            <w:tcBorders>
              <w:top w:val="single" w:sz="4" w:space="0" w:color="auto"/>
              <w:left w:val="single" w:sz="4" w:space="0" w:color="auto"/>
              <w:right w:val="single" w:sz="4" w:space="0" w:color="auto"/>
            </w:tcBorders>
            <w:vAlign w:val="center"/>
          </w:tcPr>
          <w:p w14:paraId="1015EF97" w14:textId="77777777" w:rsidR="00E817FD" w:rsidRPr="000E3ADD" w:rsidRDefault="00E817FD" w:rsidP="007F7163">
            <w:pPr>
              <w:kinsoku w:val="0"/>
              <w:overflowPunct w:val="0"/>
              <w:autoSpaceDE w:val="0"/>
              <w:autoSpaceDN w:val="0"/>
              <w:jc w:val="center"/>
              <w:rPr>
                <w:sz w:val="21"/>
                <w:szCs w:val="21"/>
              </w:rPr>
            </w:pPr>
          </w:p>
        </w:tc>
      </w:tr>
      <w:tr w:rsidR="00E817FD" w:rsidRPr="000E3ADD" w14:paraId="3F59746B" w14:textId="77777777" w:rsidTr="00EF78FB">
        <w:trPr>
          <w:jc w:val="right"/>
        </w:trPr>
        <w:tc>
          <w:tcPr>
            <w:tcW w:w="1560" w:type="dxa"/>
            <w:vMerge/>
            <w:vAlign w:val="center"/>
          </w:tcPr>
          <w:p w14:paraId="7F03D656"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5142AF88" w14:textId="3C9BB979" w:rsidR="00E817FD" w:rsidRPr="0010541B" w:rsidRDefault="00E817FD" w:rsidP="007F7163">
            <w:pPr>
              <w:kinsoku w:val="0"/>
              <w:wordWrap w:val="0"/>
              <w:overflowPunct w:val="0"/>
              <w:autoSpaceDE w:val="0"/>
              <w:autoSpaceDN w:val="0"/>
              <w:rPr>
                <w:sz w:val="21"/>
                <w:szCs w:val="21"/>
              </w:rPr>
            </w:pPr>
            <w:r w:rsidRPr="0010541B">
              <w:rPr>
                <w:rFonts w:hint="eastAsia"/>
                <w:sz w:val="21"/>
                <w:szCs w:val="21"/>
              </w:rPr>
              <w:t>穂別博物館入館者数</w:t>
            </w:r>
          </w:p>
        </w:tc>
        <w:tc>
          <w:tcPr>
            <w:tcW w:w="1701" w:type="dxa"/>
            <w:vAlign w:val="center"/>
          </w:tcPr>
          <w:p w14:paraId="0654CBDA" w14:textId="4938724E" w:rsidR="00E817FD" w:rsidRDefault="00E817FD" w:rsidP="007F7163">
            <w:pPr>
              <w:kinsoku w:val="0"/>
              <w:wordWrap w:val="0"/>
              <w:overflowPunct w:val="0"/>
              <w:autoSpaceDE w:val="0"/>
              <w:autoSpaceDN w:val="0"/>
              <w:jc w:val="right"/>
              <w:rPr>
                <w:sz w:val="21"/>
                <w:szCs w:val="21"/>
              </w:rPr>
            </w:pPr>
            <w:r>
              <w:rPr>
                <w:rFonts w:hint="eastAsia"/>
                <w:sz w:val="21"/>
                <w:szCs w:val="21"/>
              </w:rPr>
              <w:t>19,902人</w:t>
            </w:r>
          </w:p>
        </w:tc>
        <w:tc>
          <w:tcPr>
            <w:tcW w:w="1701" w:type="dxa"/>
            <w:vAlign w:val="center"/>
          </w:tcPr>
          <w:p w14:paraId="7E1D1CB2" w14:textId="78CFA342" w:rsidR="00E817FD" w:rsidRDefault="00E817FD" w:rsidP="007F7163">
            <w:pPr>
              <w:kinsoku w:val="0"/>
              <w:overflowPunct w:val="0"/>
              <w:autoSpaceDE w:val="0"/>
              <w:autoSpaceDN w:val="0"/>
              <w:jc w:val="right"/>
              <w:rPr>
                <w:sz w:val="21"/>
                <w:szCs w:val="21"/>
              </w:rPr>
            </w:pPr>
            <w:r>
              <w:rPr>
                <w:rFonts w:hint="eastAsia"/>
                <w:sz w:val="21"/>
                <w:szCs w:val="21"/>
              </w:rPr>
              <w:t>35,000人</w:t>
            </w:r>
          </w:p>
        </w:tc>
        <w:tc>
          <w:tcPr>
            <w:tcW w:w="1722" w:type="dxa"/>
            <w:vMerge/>
            <w:tcBorders>
              <w:top w:val="single" w:sz="4" w:space="0" w:color="auto"/>
              <w:left w:val="single" w:sz="4" w:space="0" w:color="auto"/>
              <w:right w:val="single" w:sz="4" w:space="0" w:color="auto"/>
            </w:tcBorders>
            <w:vAlign w:val="center"/>
          </w:tcPr>
          <w:p w14:paraId="3DE2C2D7" w14:textId="77777777" w:rsidR="00E817FD" w:rsidRPr="000E3ADD" w:rsidRDefault="00E817FD" w:rsidP="007F7163">
            <w:pPr>
              <w:kinsoku w:val="0"/>
              <w:overflowPunct w:val="0"/>
              <w:autoSpaceDE w:val="0"/>
              <w:autoSpaceDN w:val="0"/>
              <w:jc w:val="center"/>
              <w:rPr>
                <w:sz w:val="21"/>
                <w:szCs w:val="21"/>
              </w:rPr>
            </w:pPr>
          </w:p>
        </w:tc>
      </w:tr>
      <w:tr w:rsidR="00E817FD" w:rsidRPr="000E3ADD" w14:paraId="47894095" w14:textId="77777777" w:rsidTr="00EF78FB">
        <w:trPr>
          <w:jc w:val="right"/>
        </w:trPr>
        <w:tc>
          <w:tcPr>
            <w:tcW w:w="1560" w:type="dxa"/>
            <w:vMerge/>
            <w:vAlign w:val="center"/>
          </w:tcPr>
          <w:p w14:paraId="61A493B0"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01C2BE74" w14:textId="3F79F35E" w:rsidR="00E817FD" w:rsidRPr="0010541B" w:rsidRDefault="00E817FD" w:rsidP="007F7163">
            <w:pPr>
              <w:kinsoku w:val="0"/>
              <w:wordWrap w:val="0"/>
              <w:overflowPunct w:val="0"/>
              <w:autoSpaceDE w:val="0"/>
              <w:autoSpaceDN w:val="0"/>
              <w:rPr>
                <w:sz w:val="21"/>
                <w:szCs w:val="21"/>
              </w:rPr>
            </w:pPr>
            <w:r w:rsidRPr="0010541B">
              <w:rPr>
                <w:rFonts w:hint="eastAsia"/>
                <w:sz w:val="21"/>
                <w:szCs w:val="21"/>
              </w:rPr>
              <w:t>登録商標を活用した商品開発件数</w:t>
            </w:r>
          </w:p>
        </w:tc>
        <w:tc>
          <w:tcPr>
            <w:tcW w:w="1701" w:type="dxa"/>
            <w:vAlign w:val="center"/>
          </w:tcPr>
          <w:p w14:paraId="271110C1" w14:textId="69222F2A" w:rsidR="00E817FD" w:rsidRPr="0010541B" w:rsidRDefault="008F70FD" w:rsidP="007F7163">
            <w:pPr>
              <w:kinsoku w:val="0"/>
              <w:wordWrap w:val="0"/>
              <w:overflowPunct w:val="0"/>
              <w:autoSpaceDE w:val="0"/>
              <w:autoSpaceDN w:val="0"/>
              <w:jc w:val="right"/>
              <w:rPr>
                <w:sz w:val="21"/>
                <w:szCs w:val="21"/>
              </w:rPr>
            </w:pPr>
            <w:r>
              <w:rPr>
                <w:rFonts w:hint="eastAsia"/>
                <w:sz w:val="21"/>
                <w:szCs w:val="21"/>
              </w:rPr>
              <w:t>０</w:t>
            </w:r>
            <w:r w:rsidR="00E817FD">
              <w:rPr>
                <w:rFonts w:hint="eastAsia"/>
                <w:sz w:val="21"/>
                <w:szCs w:val="21"/>
              </w:rPr>
              <w:t>件</w:t>
            </w:r>
          </w:p>
        </w:tc>
        <w:tc>
          <w:tcPr>
            <w:tcW w:w="1701" w:type="dxa"/>
            <w:vAlign w:val="center"/>
          </w:tcPr>
          <w:p w14:paraId="54BC80D3" w14:textId="4F45C2FF" w:rsidR="00E817FD" w:rsidRDefault="00E817FD" w:rsidP="007F7163">
            <w:pPr>
              <w:kinsoku w:val="0"/>
              <w:overflowPunct w:val="0"/>
              <w:autoSpaceDE w:val="0"/>
              <w:autoSpaceDN w:val="0"/>
              <w:jc w:val="right"/>
              <w:rPr>
                <w:sz w:val="21"/>
                <w:szCs w:val="21"/>
              </w:rPr>
            </w:pPr>
            <w:r>
              <w:rPr>
                <w:rFonts w:hint="eastAsia"/>
                <w:sz w:val="21"/>
                <w:szCs w:val="21"/>
              </w:rPr>
              <w:t>70件</w:t>
            </w:r>
          </w:p>
        </w:tc>
        <w:tc>
          <w:tcPr>
            <w:tcW w:w="1722" w:type="dxa"/>
            <w:vMerge/>
            <w:tcBorders>
              <w:top w:val="single" w:sz="4" w:space="0" w:color="auto"/>
              <w:left w:val="single" w:sz="4" w:space="0" w:color="auto"/>
              <w:right w:val="single" w:sz="4" w:space="0" w:color="auto"/>
            </w:tcBorders>
            <w:vAlign w:val="center"/>
          </w:tcPr>
          <w:p w14:paraId="5EA6FEC9" w14:textId="77777777" w:rsidR="00E817FD" w:rsidRPr="000E3ADD" w:rsidRDefault="00E817FD" w:rsidP="007F7163">
            <w:pPr>
              <w:kinsoku w:val="0"/>
              <w:overflowPunct w:val="0"/>
              <w:autoSpaceDE w:val="0"/>
              <w:autoSpaceDN w:val="0"/>
              <w:jc w:val="center"/>
              <w:rPr>
                <w:sz w:val="21"/>
                <w:szCs w:val="21"/>
              </w:rPr>
            </w:pPr>
          </w:p>
        </w:tc>
      </w:tr>
      <w:tr w:rsidR="00E817FD" w:rsidRPr="000E3ADD" w14:paraId="646E757C" w14:textId="77777777" w:rsidTr="00EF78FB">
        <w:trPr>
          <w:jc w:val="right"/>
        </w:trPr>
        <w:tc>
          <w:tcPr>
            <w:tcW w:w="1560" w:type="dxa"/>
            <w:vMerge w:val="restart"/>
            <w:vAlign w:val="center"/>
          </w:tcPr>
          <w:p w14:paraId="5078F649" w14:textId="1572C511" w:rsidR="00E817FD" w:rsidRPr="000E3ADD" w:rsidRDefault="00E817FD" w:rsidP="007F7163">
            <w:pPr>
              <w:kinsoku w:val="0"/>
              <w:wordWrap w:val="0"/>
              <w:overflowPunct w:val="0"/>
              <w:autoSpaceDE w:val="0"/>
              <w:autoSpaceDN w:val="0"/>
              <w:jc w:val="center"/>
              <w:rPr>
                <w:sz w:val="21"/>
                <w:szCs w:val="21"/>
              </w:rPr>
            </w:pPr>
            <w:r w:rsidRPr="000E3ADD">
              <w:rPr>
                <w:rFonts w:hint="eastAsia"/>
                <w:sz w:val="21"/>
                <w:szCs w:val="21"/>
              </w:rPr>
              <w:t>エ</w:t>
            </w:r>
          </w:p>
        </w:tc>
        <w:tc>
          <w:tcPr>
            <w:tcW w:w="2551" w:type="dxa"/>
            <w:vAlign w:val="center"/>
          </w:tcPr>
          <w:p w14:paraId="4B8D2DFA" w14:textId="5F785372" w:rsidR="00E817FD" w:rsidRPr="000E3ADD" w:rsidRDefault="00E817FD" w:rsidP="007F7163">
            <w:pPr>
              <w:kinsoku w:val="0"/>
              <w:wordWrap w:val="0"/>
              <w:overflowPunct w:val="0"/>
              <w:autoSpaceDE w:val="0"/>
              <w:autoSpaceDN w:val="0"/>
              <w:rPr>
                <w:sz w:val="21"/>
                <w:szCs w:val="21"/>
              </w:rPr>
            </w:pPr>
            <w:r w:rsidRPr="0010541B">
              <w:rPr>
                <w:rFonts w:hint="eastAsia"/>
                <w:sz w:val="21"/>
                <w:szCs w:val="21"/>
              </w:rPr>
              <w:t>小学校の全国学力・学習状況調査</w:t>
            </w:r>
          </w:p>
        </w:tc>
        <w:tc>
          <w:tcPr>
            <w:tcW w:w="1701" w:type="dxa"/>
            <w:vAlign w:val="center"/>
          </w:tcPr>
          <w:p w14:paraId="2DA092D9" w14:textId="77777777" w:rsidR="00DA541B" w:rsidRDefault="00DA541B" w:rsidP="007F7163">
            <w:pPr>
              <w:kinsoku w:val="0"/>
              <w:wordWrap w:val="0"/>
              <w:overflowPunct w:val="0"/>
              <w:autoSpaceDE w:val="0"/>
              <w:autoSpaceDN w:val="0"/>
              <w:jc w:val="right"/>
              <w:rPr>
                <w:sz w:val="21"/>
                <w:szCs w:val="21"/>
              </w:rPr>
            </w:pPr>
            <w:r>
              <w:rPr>
                <w:rFonts w:hint="eastAsia"/>
                <w:sz w:val="21"/>
                <w:szCs w:val="21"/>
              </w:rPr>
              <w:t>全教科平均</w:t>
            </w:r>
          </w:p>
          <w:p w14:paraId="0229B966" w14:textId="1EAF0799" w:rsidR="00E817FD" w:rsidRPr="000E3ADD" w:rsidRDefault="00DA541B" w:rsidP="00EF78FB">
            <w:pPr>
              <w:kinsoku w:val="0"/>
              <w:overflowPunct w:val="0"/>
              <w:autoSpaceDE w:val="0"/>
              <w:autoSpaceDN w:val="0"/>
              <w:jc w:val="right"/>
              <w:rPr>
                <w:sz w:val="21"/>
                <w:szCs w:val="21"/>
              </w:rPr>
            </w:pPr>
            <w:r>
              <w:rPr>
                <w:rFonts w:hint="eastAsia"/>
                <w:sz w:val="21"/>
                <w:szCs w:val="21"/>
              </w:rPr>
              <w:t>64</w:t>
            </w:r>
            <w:r w:rsidR="00A92EE4">
              <w:rPr>
                <w:rFonts w:hint="eastAsia"/>
                <w:sz w:val="21"/>
                <w:szCs w:val="21"/>
              </w:rPr>
              <w:t>％</w:t>
            </w:r>
          </w:p>
        </w:tc>
        <w:tc>
          <w:tcPr>
            <w:tcW w:w="1701" w:type="dxa"/>
            <w:vAlign w:val="center"/>
          </w:tcPr>
          <w:p w14:paraId="6924410E" w14:textId="3BC33619" w:rsidR="00A92EE4" w:rsidRDefault="00E817FD" w:rsidP="00A92EE4">
            <w:pPr>
              <w:kinsoku w:val="0"/>
              <w:overflowPunct w:val="0"/>
              <w:autoSpaceDE w:val="0"/>
              <w:autoSpaceDN w:val="0"/>
              <w:jc w:val="right"/>
              <w:rPr>
                <w:sz w:val="21"/>
                <w:szCs w:val="21"/>
              </w:rPr>
            </w:pPr>
            <w:r>
              <w:rPr>
                <w:rFonts w:hint="eastAsia"/>
                <w:sz w:val="21"/>
                <w:szCs w:val="21"/>
              </w:rPr>
              <w:t>全教科平均</w:t>
            </w:r>
          </w:p>
          <w:p w14:paraId="15BA2EE9" w14:textId="39B7CB11" w:rsidR="00E817FD" w:rsidRPr="000E3ADD" w:rsidRDefault="00A92EE4" w:rsidP="00A92EE4">
            <w:pPr>
              <w:kinsoku w:val="0"/>
              <w:overflowPunct w:val="0"/>
              <w:autoSpaceDE w:val="0"/>
              <w:autoSpaceDN w:val="0"/>
              <w:jc w:val="right"/>
              <w:rPr>
                <w:sz w:val="21"/>
                <w:szCs w:val="21"/>
              </w:rPr>
            </w:pPr>
            <w:r>
              <w:rPr>
                <w:rFonts w:hint="eastAsia"/>
                <w:sz w:val="21"/>
                <w:szCs w:val="21"/>
              </w:rPr>
              <w:t>65％</w:t>
            </w:r>
          </w:p>
        </w:tc>
        <w:tc>
          <w:tcPr>
            <w:tcW w:w="1722" w:type="dxa"/>
            <w:vMerge w:val="restart"/>
            <w:tcBorders>
              <w:top w:val="single" w:sz="4" w:space="0" w:color="auto"/>
              <w:left w:val="single" w:sz="4" w:space="0" w:color="auto"/>
              <w:right w:val="single" w:sz="4" w:space="0" w:color="auto"/>
            </w:tcBorders>
            <w:vAlign w:val="center"/>
          </w:tcPr>
          <w:p w14:paraId="22A6649C" w14:textId="5AF60B63" w:rsidR="00E817FD" w:rsidRPr="000E3ADD" w:rsidRDefault="00E817FD" w:rsidP="007F7163">
            <w:pPr>
              <w:kinsoku w:val="0"/>
              <w:overflowPunct w:val="0"/>
              <w:autoSpaceDE w:val="0"/>
              <w:autoSpaceDN w:val="0"/>
              <w:jc w:val="center"/>
              <w:rPr>
                <w:sz w:val="21"/>
                <w:szCs w:val="21"/>
              </w:rPr>
            </w:pPr>
            <w:r w:rsidRPr="000E3ADD">
              <w:rPr>
                <w:rFonts w:hint="eastAsia"/>
                <w:sz w:val="21"/>
                <w:szCs w:val="21"/>
              </w:rPr>
              <w:t>基本</w:t>
            </w:r>
            <w:r>
              <w:rPr>
                <w:rFonts w:hint="eastAsia"/>
                <w:sz w:val="21"/>
                <w:szCs w:val="21"/>
              </w:rPr>
              <w:t>方針４</w:t>
            </w:r>
          </w:p>
        </w:tc>
      </w:tr>
      <w:tr w:rsidR="00E817FD" w:rsidRPr="000E3ADD" w14:paraId="73FAE0C5" w14:textId="77777777" w:rsidTr="00EF78FB">
        <w:trPr>
          <w:jc w:val="right"/>
        </w:trPr>
        <w:tc>
          <w:tcPr>
            <w:tcW w:w="1560" w:type="dxa"/>
            <w:vMerge/>
            <w:vAlign w:val="center"/>
          </w:tcPr>
          <w:p w14:paraId="009D2050" w14:textId="77777777" w:rsidR="00E817FD" w:rsidRPr="000E3ADD" w:rsidRDefault="00E817FD" w:rsidP="007F7163">
            <w:pPr>
              <w:kinsoku w:val="0"/>
              <w:wordWrap w:val="0"/>
              <w:overflowPunct w:val="0"/>
              <w:autoSpaceDE w:val="0"/>
              <w:autoSpaceDN w:val="0"/>
              <w:jc w:val="center"/>
              <w:rPr>
                <w:sz w:val="21"/>
                <w:szCs w:val="21"/>
              </w:rPr>
            </w:pPr>
          </w:p>
        </w:tc>
        <w:tc>
          <w:tcPr>
            <w:tcW w:w="2551" w:type="dxa"/>
            <w:vAlign w:val="center"/>
          </w:tcPr>
          <w:p w14:paraId="26ED4573" w14:textId="31DB0C78" w:rsidR="00E817FD" w:rsidDel="0010541B" w:rsidRDefault="00E817FD" w:rsidP="007F7163">
            <w:pPr>
              <w:kinsoku w:val="0"/>
              <w:wordWrap w:val="0"/>
              <w:overflowPunct w:val="0"/>
              <w:autoSpaceDE w:val="0"/>
              <w:autoSpaceDN w:val="0"/>
              <w:rPr>
                <w:sz w:val="21"/>
                <w:szCs w:val="21"/>
              </w:rPr>
            </w:pPr>
            <w:r w:rsidRPr="0010541B">
              <w:rPr>
                <w:rFonts w:hint="eastAsia"/>
                <w:sz w:val="21"/>
                <w:szCs w:val="21"/>
              </w:rPr>
              <w:t>中学校の全国学力・学習状況調査</w:t>
            </w:r>
          </w:p>
        </w:tc>
        <w:tc>
          <w:tcPr>
            <w:tcW w:w="1701" w:type="dxa"/>
            <w:vAlign w:val="center"/>
          </w:tcPr>
          <w:p w14:paraId="71594808" w14:textId="77777777" w:rsidR="00A92EE4" w:rsidRDefault="00A92EE4" w:rsidP="007F7163">
            <w:pPr>
              <w:kinsoku w:val="0"/>
              <w:wordWrap w:val="0"/>
              <w:overflowPunct w:val="0"/>
              <w:autoSpaceDE w:val="0"/>
              <w:autoSpaceDN w:val="0"/>
              <w:jc w:val="right"/>
              <w:rPr>
                <w:sz w:val="21"/>
                <w:szCs w:val="21"/>
              </w:rPr>
            </w:pPr>
            <w:r>
              <w:rPr>
                <w:rFonts w:hint="eastAsia"/>
                <w:sz w:val="21"/>
                <w:szCs w:val="21"/>
              </w:rPr>
              <w:t>全教科平均</w:t>
            </w:r>
          </w:p>
          <w:p w14:paraId="778E22F1" w14:textId="2C1FC85B" w:rsidR="00E817FD" w:rsidDel="0010541B" w:rsidRDefault="00A92EE4" w:rsidP="00EF78FB">
            <w:pPr>
              <w:kinsoku w:val="0"/>
              <w:overflowPunct w:val="0"/>
              <w:autoSpaceDE w:val="0"/>
              <w:autoSpaceDN w:val="0"/>
              <w:jc w:val="right"/>
              <w:rPr>
                <w:sz w:val="21"/>
                <w:szCs w:val="21"/>
              </w:rPr>
            </w:pPr>
            <w:r>
              <w:rPr>
                <w:rFonts w:hint="eastAsia"/>
                <w:sz w:val="21"/>
                <w:szCs w:val="21"/>
              </w:rPr>
              <w:t>63.3％</w:t>
            </w:r>
          </w:p>
        </w:tc>
        <w:tc>
          <w:tcPr>
            <w:tcW w:w="1701" w:type="dxa"/>
            <w:vAlign w:val="center"/>
          </w:tcPr>
          <w:p w14:paraId="759137DB" w14:textId="5A561A68" w:rsidR="00A92EE4" w:rsidRDefault="00E817FD" w:rsidP="00A92EE4">
            <w:pPr>
              <w:kinsoku w:val="0"/>
              <w:overflowPunct w:val="0"/>
              <w:autoSpaceDE w:val="0"/>
              <w:autoSpaceDN w:val="0"/>
              <w:jc w:val="right"/>
              <w:rPr>
                <w:sz w:val="21"/>
                <w:szCs w:val="21"/>
              </w:rPr>
            </w:pPr>
            <w:r>
              <w:rPr>
                <w:rFonts w:hint="eastAsia"/>
                <w:sz w:val="21"/>
                <w:szCs w:val="21"/>
              </w:rPr>
              <w:t>全教科平均</w:t>
            </w:r>
          </w:p>
          <w:p w14:paraId="22DF7EE9" w14:textId="343FEF55" w:rsidR="00E817FD" w:rsidDel="0010541B" w:rsidRDefault="00A92EE4" w:rsidP="00A92EE4">
            <w:pPr>
              <w:kinsoku w:val="0"/>
              <w:overflowPunct w:val="0"/>
              <w:autoSpaceDE w:val="0"/>
              <w:autoSpaceDN w:val="0"/>
              <w:jc w:val="right"/>
              <w:rPr>
                <w:sz w:val="21"/>
                <w:szCs w:val="21"/>
              </w:rPr>
            </w:pPr>
            <w:r>
              <w:rPr>
                <w:rFonts w:hint="eastAsia"/>
                <w:sz w:val="21"/>
                <w:szCs w:val="21"/>
              </w:rPr>
              <w:t>65％</w:t>
            </w:r>
          </w:p>
        </w:tc>
        <w:tc>
          <w:tcPr>
            <w:tcW w:w="1722" w:type="dxa"/>
            <w:vMerge/>
            <w:tcBorders>
              <w:top w:val="single" w:sz="4" w:space="0" w:color="auto"/>
              <w:left w:val="single" w:sz="4" w:space="0" w:color="auto"/>
              <w:right w:val="single" w:sz="4" w:space="0" w:color="auto"/>
            </w:tcBorders>
            <w:vAlign w:val="center"/>
          </w:tcPr>
          <w:p w14:paraId="73147C8B" w14:textId="77777777" w:rsidR="00E817FD" w:rsidRPr="000E3ADD" w:rsidRDefault="00E817FD" w:rsidP="007F7163">
            <w:pPr>
              <w:kinsoku w:val="0"/>
              <w:overflowPunct w:val="0"/>
              <w:autoSpaceDE w:val="0"/>
              <w:autoSpaceDN w:val="0"/>
              <w:jc w:val="center"/>
              <w:rPr>
                <w:sz w:val="21"/>
                <w:szCs w:val="21"/>
              </w:rPr>
            </w:pPr>
          </w:p>
        </w:tc>
      </w:tr>
      <w:tr w:rsidR="00E817FD" w:rsidRPr="000E3ADD" w14:paraId="4D4F4A6F" w14:textId="77777777" w:rsidTr="00EF78FB">
        <w:trPr>
          <w:jc w:val="right"/>
        </w:trPr>
        <w:tc>
          <w:tcPr>
            <w:tcW w:w="1560" w:type="dxa"/>
            <w:vMerge/>
            <w:vAlign w:val="center"/>
          </w:tcPr>
          <w:p w14:paraId="5A6956AA"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162E9D23" w14:textId="348790E6" w:rsidR="00E817FD" w:rsidRDefault="00E817FD" w:rsidP="0010541B">
            <w:pPr>
              <w:kinsoku w:val="0"/>
              <w:wordWrap w:val="0"/>
              <w:overflowPunct w:val="0"/>
              <w:autoSpaceDE w:val="0"/>
              <w:autoSpaceDN w:val="0"/>
              <w:rPr>
                <w:sz w:val="21"/>
                <w:szCs w:val="21"/>
              </w:rPr>
            </w:pPr>
            <w:r>
              <w:rPr>
                <w:rFonts w:hint="eastAsia"/>
                <w:sz w:val="21"/>
                <w:szCs w:val="21"/>
              </w:rPr>
              <w:t>公営塾利用者国公立大学合格者数</w:t>
            </w:r>
          </w:p>
        </w:tc>
        <w:tc>
          <w:tcPr>
            <w:tcW w:w="1701" w:type="dxa"/>
            <w:vAlign w:val="center"/>
          </w:tcPr>
          <w:p w14:paraId="154F1857" w14:textId="13CD6AC5" w:rsidR="00E817FD" w:rsidRDefault="008F70FD" w:rsidP="0010541B">
            <w:pPr>
              <w:kinsoku w:val="0"/>
              <w:wordWrap w:val="0"/>
              <w:overflowPunct w:val="0"/>
              <w:autoSpaceDE w:val="0"/>
              <w:autoSpaceDN w:val="0"/>
              <w:jc w:val="right"/>
              <w:rPr>
                <w:sz w:val="21"/>
                <w:szCs w:val="21"/>
              </w:rPr>
            </w:pPr>
            <w:r>
              <w:rPr>
                <w:rFonts w:hint="eastAsia"/>
                <w:sz w:val="21"/>
                <w:szCs w:val="21"/>
              </w:rPr>
              <w:t>０</w:t>
            </w:r>
            <w:r w:rsidR="00E817FD">
              <w:rPr>
                <w:rFonts w:hint="eastAsia"/>
                <w:sz w:val="21"/>
                <w:szCs w:val="21"/>
              </w:rPr>
              <w:t>人</w:t>
            </w:r>
          </w:p>
        </w:tc>
        <w:tc>
          <w:tcPr>
            <w:tcW w:w="1701" w:type="dxa"/>
            <w:vAlign w:val="center"/>
          </w:tcPr>
          <w:p w14:paraId="1665862B" w14:textId="4A85C7B4" w:rsidR="00E817FD" w:rsidRDefault="008F70FD" w:rsidP="0010541B">
            <w:pPr>
              <w:kinsoku w:val="0"/>
              <w:overflowPunct w:val="0"/>
              <w:autoSpaceDE w:val="0"/>
              <w:autoSpaceDN w:val="0"/>
              <w:jc w:val="right"/>
              <w:rPr>
                <w:sz w:val="21"/>
                <w:szCs w:val="21"/>
              </w:rPr>
            </w:pPr>
            <w:r>
              <w:rPr>
                <w:rFonts w:hint="eastAsia"/>
                <w:sz w:val="21"/>
                <w:szCs w:val="21"/>
              </w:rPr>
              <w:t>５</w:t>
            </w:r>
            <w:r w:rsidR="00E817FD">
              <w:rPr>
                <w:rFonts w:hint="eastAsia"/>
                <w:sz w:val="21"/>
                <w:szCs w:val="21"/>
              </w:rPr>
              <w:t>人</w:t>
            </w:r>
          </w:p>
        </w:tc>
        <w:tc>
          <w:tcPr>
            <w:tcW w:w="1722" w:type="dxa"/>
            <w:vMerge/>
            <w:tcBorders>
              <w:top w:val="single" w:sz="4" w:space="0" w:color="auto"/>
              <w:left w:val="single" w:sz="4" w:space="0" w:color="auto"/>
              <w:right w:val="single" w:sz="4" w:space="0" w:color="auto"/>
            </w:tcBorders>
            <w:vAlign w:val="center"/>
          </w:tcPr>
          <w:p w14:paraId="4FD8DAD0" w14:textId="77777777" w:rsidR="00E817FD" w:rsidRPr="000E3ADD" w:rsidRDefault="00E817FD" w:rsidP="0010541B">
            <w:pPr>
              <w:kinsoku w:val="0"/>
              <w:overflowPunct w:val="0"/>
              <w:autoSpaceDE w:val="0"/>
              <w:autoSpaceDN w:val="0"/>
              <w:jc w:val="center"/>
              <w:rPr>
                <w:sz w:val="21"/>
                <w:szCs w:val="21"/>
              </w:rPr>
            </w:pPr>
          </w:p>
        </w:tc>
      </w:tr>
      <w:tr w:rsidR="00E817FD" w:rsidRPr="000E3ADD" w14:paraId="7FA9272C" w14:textId="77777777" w:rsidTr="00EF78FB">
        <w:trPr>
          <w:jc w:val="right"/>
        </w:trPr>
        <w:tc>
          <w:tcPr>
            <w:tcW w:w="1560" w:type="dxa"/>
            <w:vMerge/>
            <w:vAlign w:val="center"/>
          </w:tcPr>
          <w:p w14:paraId="4C83C884"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76B05999" w14:textId="604AE7BC" w:rsidR="00E817FD" w:rsidRDefault="00E817FD" w:rsidP="0010541B">
            <w:pPr>
              <w:kinsoku w:val="0"/>
              <w:wordWrap w:val="0"/>
              <w:overflowPunct w:val="0"/>
              <w:autoSpaceDE w:val="0"/>
              <w:autoSpaceDN w:val="0"/>
              <w:rPr>
                <w:sz w:val="21"/>
                <w:szCs w:val="21"/>
              </w:rPr>
            </w:pPr>
            <w:r>
              <w:rPr>
                <w:rFonts w:hint="eastAsia"/>
                <w:sz w:val="21"/>
                <w:szCs w:val="21"/>
              </w:rPr>
              <w:t>むかわ学の動画視聴回数</w:t>
            </w:r>
          </w:p>
        </w:tc>
        <w:tc>
          <w:tcPr>
            <w:tcW w:w="1701" w:type="dxa"/>
            <w:vAlign w:val="center"/>
          </w:tcPr>
          <w:p w14:paraId="666A4721" w14:textId="094B30D1" w:rsidR="00E817FD" w:rsidRDefault="008F70FD" w:rsidP="0010541B">
            <w:pPr>
              <w:kinsoku w:val="0"/>
              <w:wordWrap w:val="0"/>
              <w:overflowPunct w:val="0"/>
              <w:autoSpaceDE w:val="0"/>
              <w:autoSpaceDN w:val="0"/>
              <w:jc w:val="right"/>
              <w:rPr>
                <w:sz w:val="21"/>
                <w:szCs w:val="21"/>
              </w:rPr>
            </w:pPr>
            <w:r>
              <w:rPr>
                <w:rFonts w:hint="eastAsia"/>
                <w:sz w:val="21"/>
                <w:szCs w:val="21"/>
              </w:rPr>
              <w:t>０</w:t>
            </w:r>
            <w:r w:rsidR="00E817FD">
              <w:rPr>
                <w:rFonts w:hint="eastAsia"/>
                <w:sz w:val="21"/>
                <w:szCs w:val="21"/>
              </w:rPr>
              <w:t>回/年</w:t>
            </w:r>
          </w:p>
        </w:tc>
        <w:tc>
          <w:tcPr>
            <w:tcW w:w="1701" w:type="dxa"/>
            <w:vAlign w:val="center"/>
          </w:tcPr>
          <w:p w14:paraId="1637A345" w14:textId="249C6F09" w:rsidR="00E817FD" w:rsidRDefault="00E817FD" w:rsidP="0010541B">
            <w:pPr>
              <w:kinsoku w:val="0"/>
              <w:overflowPunct w:val="0"/>
              <w:autoSpaceDE w:val="0"/>
              <w:autoSpaceDN w:val="0"/>
              <w:jc w:val="right"/>
              <w:rPr>
                <w:sz w:val="21"/>
                <w:szCs w:val="21"/>
              </w:rPr>
            </w:pPr>
            <w:r>
              <w:rPr>
                <w:rFonts w:hint="eastAsia"/>
                <w:sz w:val="21"/>
                <w:szCs w:val="21"/>
              </w:rPr>
              <w:t>30,000</w:t>
            </w:r>
            <w:r w:rsidR="00106555">
              <w:rPr>
                <w:rFonts w:hint="eastAsia"/>
                <w:sz w:val="21"/>
                <w:szCs w:val="21"/>
              </w:rPr>
              <w:t>回</w:t>
            </w:r>
            <w:r>
              <w:rPr>
                <w:rFonts w:hint="eastAsia"/>
                <w:sz w:val="21"/>
                <w:szCs w:val="21"/>
              </w:rPr>
              <w:t>/年</w:t>
            </w:r>
          </w:p>
        </w:tc>
        <w:tc>
          <w:tcPr>
            <w:tcW w:w="1722" w:type="dxa"/>
            <w:vMerge/>
            <w:tcBorders>
              <w:top w:val="single" w:sz="4" w:space="0" w:color="auto"/>
              <w:left w:val="single" w:sz="4" w:space="0" w:color="auto"/>
              <w:right w:val="single" w:sz="4" w:space="0" w:color="auto"/>
            </w:tcBorders>
            <w:vAlign w:val="center"/>
          </w:tcPr>
          <w:p w14:paraId="6F7F3F38" w14:textId="77777777" w:rsidR="00E817FD" w:rsidRPr="000E3ADD" w:rsidRDefault="00E817FD" w:rsidP="0010541B">
            <w:pPr>
              <w:kinsoku w:val="0"/>
              <w:overflowPunct w:val="0"/>
              <w:autoSpaceDE w:val="0"/>
              <w:autoSpaceDN w:val="0"/>
              <w:jc w:val="center"/>
              <w:rPr>
                <w:sz w:val="21"/>
                <w:szCs w:val="21"/>
              </w:rPr>
            </w:pPr>
          </w:p>
        </w:tc>
      </w:tr>
      <w:tr w:rsidR="00E817FD" w:rsidRPr="000E3ADD" w14:paraId="5216853C" w14:textId="77777777" w:rsidTr="00EF78FB">
        <w:trPr>
          <w:jc w:val="right"/>
        </w:trPr>
        <w:tc>
          <w:tcPr>
            <w:tcW w:w="1560" w:type="dxa"/>
            <w:vMerge/>
            <w:vAlign w:val="center"/>
          </w:tcPr>
          <w:p w14:paraId="047A715C"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85B7CA2" w14:textId="205C6D16" w:rsidR="00E817FD" w:rsidRDefault="00E817FD" w:rsidP="0010541B">
            <w:pPr>
              <w:kinsoku w:val="0"/>
              <w:wordWrap w:val="0"/>
              <w:overflowPunct w:val="0"/>
              <w:autoSpaceDE w:val="0"/>
              <w:autoSpaceDN w:val="0"/>
              <w:rPr>
                <w:sz w:val="21"/>
                <w:szCs w:val="21"/>
              </w:rPr>
            </w:pPr>
            <w:r w:rsidRPr="0010541B">
              <w:rPr>
                <w:sz w:val="21"/>
                <w:szCs w:val="21"/>
              </w:rPr>
              <w:t>Hyper-QU満足群割合</w:t>
            </w:r>
          </w:p>
        </w:tc>
        <w:tc>
          <w:tcPr>
            <w:tcW w:w="1701" w:type="dxa"/>
            <w:vAlign w:val="center"/>
          </w:tcPr>
          <w:p w14:paraId="507F6088" w14:textId="77777777" w:rsidR="00E817FD" w:rsidRDefault="00E817FD" w:rsidP="0010541B">
            <w:pPr>
              <w:kinsoku w:val="0"/>
              <w:wordWrap w:val="0"/>
              <w:overflowPunct w:val="0"/>
              <w:autoSpaceDE w:val="0"/>
              <w:autoSpaceDN w:val="0"/>
              <w:jc w:val="right"/>
              <w:rPr>
                <w:sz w:val="21"/>
                <w:szCs w:val="21"/>
              </w:rPr>
            </w:pPr>
            <w:r>
              <w:rPr>
                <w:rFonts w:hint="eastAsia"/>
                <w:sz w:val="21"/>
                <w:szCs w:val="21"/>
              </w:rPr>
              <w:t>小学生全体平均42.5％</w:t>
            </w:r>
          </w:p>
          <w:p w14:paraId="5E224D96" w14:textId="77777777" w:rsidR="00E817FD" w:rsidRDefault="00E817FD" w:rsidP="00EF78FB">
            <w:pPr>
              <w:kinsoku w:val="0"/>
              <w:overflowPunct w:val="0"/>
              <w:autoSpaceDE w:val="0"/>
              <w:autoSpaceDN w:val="0"/>
              <w:jc w:val="right"/>
              <w:rPr>
                <w:sz w:val="21"/>
                <w:szCs w:val="21"/>
              </w:rPr>
            </w:pPr>
            <w:r>
              <w:rPr>
                <w:rFonts w:hint="eastAsia"/>
                <w:sz w:val="21"/>
                <w:szCs w:val="21"/>
              </w:rPr>
              <w:t>中学生全体平均</w:t>
            </w:r>
          </w:p>
          <w:p w14:paraId="18C9451F" w14:textId="755C573B" w:rsidR="00E817FD" w:rsidRPr="0010541B" w:rsidRDefault="00E817FD" w:rsidP="0010541B">
            <w:pPr>
              <w:kinsoku w:val="0"/>
              <w:wordWrap w:val="0"/>
              <w:overflowPunct w:val="0"/>
              <w:autoSpaceDE w:val="0"/>
              <w:autoSpaceDN w:val="0"/>
              <w:jc w:val="right"/>
              <w:rPr>
                <w:sz w:val="21"/>
                <w:szCs w:val="21"/>
              </w:rPr>
            </w:pPr>
            <w:r>
              <w:rPr>
                <w:rFonts w:hint="eastAsia"/>
                <w:sz w:val="21"/>
                <w:szCs w:val="21"/>
              </w:rPr>
              <w:t xml:space="preserve">　41.0％</w:t>
            </w:r>
          </w:p>
        </w:tc>
        <w:tc>
          <w:tcPr>
            <w:tcW w:w="1701" w:type="dxa"/>
            <w:vAlign w:val="center"/>
          </w:tcPr>
          <w:p w14:paraId="1FA275DB" w14:textId="14D19D0B" w:rsidR="00E817FD" w:rsidRDefault="00E817FD" w:rsidP="0010541B">
            <w:pPr>
              <w:kinsoku w:val="0"/>
              <w:overflowPunct w:val="0"/>
              <w:autoSpaceDE w:val="0"/>
              <w:autoSpaceDN w:val="0"/>
              <w:jc w:val="right"/>
              <w:rPr>
                <w:sz w:val="21"/>
                <w:szCs w:val="21"/>
              </w:rPr>
            </w:pPr>
            <w:r>
              <w:rPr>
                <w:rFonts w:hint="eastAsia"/>
                <w:sz w:val="21"/>
                <w:szCs w:val="21"/>
              </w:rPr>
              <w:t>小学生全体平均</w:t>
            </w:r>
            <w:r w:rsidR="00A92EE4">
              <w:rPr>
                <w:rFonts w:hint="eastAsia"/>
                <w:sz w:val="21"/>
                <w:szCs w:val="21"/>
              </w:rPr>
              <w:t>45％</w:t>
            </w:r>
          </w:p>
          <w:p w14:paraId="7C6D69CF" w14:textId="4C45166C" w:rsidR="00E817FD" w:rsidRDefault="00E817FD" w:rsidP="00A92EE4">
            <w:pPr>
              <w:kinsoku w:val="0"/>
              <w:overflowPunct w:val="0"/>
              <w:autoSpaceDE w:val="0"/>
              <w:autoSpaceDN w:val="0"/>
              <w:jc w:val="right"/>
              <w:rPr>
                <w:sz w:val="21"/>
                <w:szCs w:val="21"/>
              </w:rPr>
            </w:pPr>
            <w:r>
              <w:rPr>
                <w:rFonts w:hint="eastAsia"/>
                <w:sz w:val="21"/>
                <w:szCs w:val="21"/>
              </w:rPr>
              <w:t>中学生全体平均</w:t>
            </w:r>
            <w:r w:rsidR="00A92EE4">
              <w:rPr>
                <w:rFonts w:hint="eastAsia"/>
                <w:sz w:val="21"/>
                <w:szCs w:val="21"/>
              </w:rPr>
              <w:t>45％</w:t>
            </w:r>
          </w:p>
        </w:tc>
        <w:tc>
          <w:tcPr>
            <w:tcW w:w="1722" w:type="dxa"/>
            <w:vMerge/>
            <w:tcBorders>
              <w:top w:val="single" w:sz="4" w:space="0" w:color="auto"/>
              <w:left w:val="single" w:sz="4" w:space="0" w:color="auto"/>
              <w:right w:val="single" w:sz="4" w:space="0" w:color="auto"/>
            </w:tcBorders>
            <w:vAlign w:val="center"/>
          </w:tcPr>
          <w:p w14:paraId="0C812935" w14:textId="77777777" w:rsidR="00E817FD" w:rsidRPr="000E3ADD" w:rsidRDefault="00E817FD" w:rsidP="0010541B">
            <w:pPr>
              <w:kinsoku w:val="0"/>
              <w:overflowPunct w:val="0"/>
              <w:autoSpaceDE w:val="0"/>
              <w:autoSpaceDN w:val="0"/>
              <w:jc w:val="center"/>
              <w:rPr>
                <w:sz w:val="21"/>
                <w:szCs w:val="21"/>
              </w:rPr>
            </w:pPr>
          </w:p>
        </w:tc>
      </w:tr>
      <w:tr w:rsidR="00E817FD" w:rsidRPr="000E3ADD" w14:paraId="48F8A279" w14:textId="77777777" w:rsidTr="0010541B">
        <w:trPr>
          <w:jc w:val="right"/>
        </w:trPr>
        <w:tc>
          <w:tcPr>
            <w:tcW w:w="1560" w:type="dxa"/>
            <w:vMerge/>
            <w:vAlign w:val="center"/>
          </w:tcPr>
          <w:p w14:paraId="2367F3AB"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5FBA0F7" w14:textId="0491C064"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鵡川高等学校定員充足率</w:t>
            </w:r>
          </w:p>
        </w:tc>
        <w:tc>
          <w:tcPr>
            <w:tcW w:w="1701" w:type="dxa"/>
            <w:vAlign w:val="center"/>
          </w:tcPr>
          <w:p w14:paraId="015B0644" w14:textId="01D75366" w:rsidR="00E817FD" w:rsidRPr="0010541B" w:rsidRDefault="00E817FD" w:rsidP="0010541B">
            <w:pPr>
              <w:kinsoku w:val="0"/>
              <w:wordWrap w:val="0"/>
              <w:overflowPunct w:val="0"/>
              <w:autoSpaceDE w:val="0"/>
              <w:autoSpaceDN w:val="0"/>
              <w:jc w:val="right"/>
              <w:rPr>
                <w:sz w:val="21"/>
                <w:szCs w:val="21"/>
              </w:rPr>
            </w:pPr>
            <w:r>
              <w:rPr>
                <w:rFonts w:hint="eastAsia"/>
                <w:sz w:val="21"/>
                <w:szCs w:val="21"/>
              </w:rPr>
              <w:t>60.0％</w:t>
            </w:r>
          </w:p>
        </w:tc>
        <w:tc>
          <w:tcPr>
            <w:tcW w:w="1701" w:type="dxa"/>
            <w:vAlign w:val="center"/>
          </w:tcPr>
          <w:p w14:paraId="1C0C0CB6" w14:textId="593FCE9B" w:rsidR="00E817FD" w:rsidRDefault="00E817FD" w:rsidP="0010541B">
            <w:pPr>
              <w:kinsoku w:val="0"/>
              <w:overflowPunct w:val="0"/>
              <w:autoSpaceDE w:val="0"/>
              <w:autoSpaceDN w:val="0"/>
              <w:jc w:val="right"/>
              <w:rPr>
                <w:sz w:val="21"/>
                <w:szCs w:val="21"/>
              </w:rPr>
            </w:pPr>
            <w:r>
              <w:rPr>
                <w:rFonts w:hint="eastAsia"/>
                <w:sz w:val="21"/>
                <w:szCs w:val="21"/>
              </w:rPr>
              <w:t>60.0％</w:t>
            </w:r>
          </w:p>
        </w:tc>
        <w:tc>
          <w:tcPr>
            <w:tcW w:w="1722" w:type="dxa"/>
            <w:vMerge/>
            <w:tcBorders>
              <w:top w:val="single" w:sz="4" w:space="0" w:color="auto"/>
              <w:left w:val="single" w:sz="4" w:space="0" w:color="auto"/>
              <w:right w:val="single" w:sz="4" w:space="0" w:color="auto"/>
            </w:tcBorders>
            <w:vAlign w:val="center"/>
          </w:tcPr>
          <w:p w14:paraId="155069D4" w14:textId="77777777" w:rsidR="00E817FD" w:rsidRPr="000E3ADD" w:rsidRDefault="00E817FD" w:rsidP="0010541B">
            <w:pPr>
              <w:kinsoku w:val="0"/>
              <w:overflowPunct w:val="0"/>
              <w:autoSpaceDE w:val="0"/>
              <w:autoSpaceDN w:val="0"/>
              <w:jc w:val="center"/>
              <w:rPr>
                <w:sz w:val="21"/>
                <w:szCs w:val="21"/>
              </w:rPr>
            </w:pPr>
          </w:p>
        </w:tc>
      </w:tr>
      <w:tr w:rsidR="00E817FD" w:rsidRPr="000E3ADD" w14:paraId="39A8D7CD" w14:textId="77777777" w:rsidTr="0010541B">
        <w:trPr>
          <w:jc w:val="right"/>
        </w:trPr>
        <w:tc>
          <w:tcPr>
            <w:tcW w:w="1560" w:type="dxa"/>
            <w:vMerge/>
            <w:vAlign w:val="center"/>
          </w:tcPr>
          <w:p w14:paraId="1B4CD1B1"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D152E6B" w14:textId="08A07B0B"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穂別高等学校入学者数</w:t>
            </w:r>
          </w:p>
        </w:tc>
        <w:tc>
          <w:tcPr>
            <w:tcW w:w="1701" w:type="dxa"/>
            <w:vAlign w:val="center"/>
          </w:tcPr>
          <w:p w14:paraId="60A2A4C6" w14:textId="2133EE5F" w:rsidR="00E817FD" w:rsidRDefault="00E817FD" w:rsidP="0010541B">
            <w:pPr>
              <w:kinsoku w:val="0"/>
              <w:wordWrap w:val="0"/>
              <w:overflowPunct w:val="0"/>
              <w:autoSpaceDE w:val="0"/>
              <w:autoSpaceDN w:val="0"/>
              <w:jc w:val="right"/>
              <w:rPr>
                <w:sz w:val="21"/>
                <w:szCs w:val="21"/>
              </w:rPr>
            </w:pPr>
            <w:r>
              <w:rPr>
                <w:rFonts w:hint="eastAsia"/>
                <w:sz w:val="21"/>
                <w:szCs w:val="21"/>
              </w:rPr>
              <w:t>10人</w:t>
            </w:r>
          </w:p>
        </w:tc>
        <w:tc>
          <w:tcPr>
            <w:tcW w:w="1701" w:type="dxa"/>
            <w:vAlign w:val="center"/>
          </w:tcPr>
          <w:p w14:paraId="5A981AF7" w14:textId="334D61E6" w:rsidR="00E817FD" w:rsidRDefault="00E817FD" w:rsidP="0010541B">
            <w:pPr>
              <w:kinsoku w:val="0"/>
              <w:overflowPunct w:val="0"/>
              <w:autoSpaceDE w:val="0"/>
              <w:autoSpaceDN w:val="0"/>
              <w:jc w:val="right"/>
              <w:rPr>
                <w:sz w:val="21"/>
                <w:szCs w:val="21"/>
              </w:rPr>
            </w:pPr>
            <w:r>
              <w:rPr>
                <w:rFonts w:hint="eastAsia"/>
                <w:sz w:val="21"/>
                <w:szCs w:val="21"/>
              </w:rPr>
              <w:t>20人</w:t>
            </w:r>
          </w:p>
        </w:tc>
        <w:tc>
          <w:tcPr>
            <w:tcW w:w="1722" w:type="dxa"/>
            <w:vMerge/>
            <w:tcBorders>
              <w:top w:val="single" w:sz="4" w:space="0" w:color="auto"/>
              <w:left w:val="single" w:sz="4" w:space="0" w:color="auto"/>
              <w:right w:val="single" w:sz="4" w:space="0" w:color="auto"/>
            </w:tcBorders>
            <w:vAlign w:val="center"/>
          </w:tcPr>
          <w:p w14:paraId="184F6A2C" w14:textId="77777777" w:rsidR="00E817FD" w:rsidRPr="000E3ADD" w:rsidRDefault="00E817FD" w:rsidP="0010541B">
            <w:pPr>
              <w:kinsoku w:val="0"/>
              <w:overflowPunct w:val="0"/>
              <w:autoSpaceDE w:val="0"/>
              <w:autoSpaceDN w:val="0"/>
              <w:jc w:val="center"/>
              <w:rPr>
                <w:sz w:val="21"/>
                <w:szCs w:val="21"/>
              </w:rPr>
            </w:pPr>
          </w:p>
        </w:tc>
      </w:tr>
      <w:tr w:rsidR="00E817FD" w:rsidRPr="000E3ADD" w14:paraId="2C82149C" w14:textId="77777777" w:rsidTr="0010541B">
        <w:trPr>
          <w:jc w:val="right"/>
        </w:trPr>
        <w:tc>
          <w:tcPr>
            <w:tcW w:w="1560" w:type="dxa"/>
            <w:vMerge/>
            <w:vAlign w:val="center"/>
          </w:tcPr>
          <w:p w14:paraId="447719A7"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281FF37C" w14:textId="52173656"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公民館講座開催回数</w:t>
            </w:r>
          </w:p>
        </w:tc>
        <w:tc>
          <w:tcPr>
            <w:tcW w:w="1701" w:type="dxa"/>
            <w:vAlign w:val="center"/>
          </w:tcPr>
          <w:p w14:paraId="6CCCB163" w14:textId="117A1251" w:rsidR="00E817FD" w:rsidRDefault="008F70FD" w:rsidP="0010541B">
            <w:pPr>
              <w:kinsoku w:val="0"/>
              <w:wordWrap w:val="0"/>
              <w:overflowPunct w:val="0"/>
              <w:autoSpaceDE w:val="0"/>
              <w:autoSpaceDN w:val="0"/>
              <w:jc w:val="right"/>
              <w:rPr>
                <w:sz w:val="21"/>
                <w:szCs w:val="21"/>
              </w:rPr>
            </w:pPr>
            <w:r>
              <w:rPr>
                <w:rFonts w:hint="eastAsia"/>
                <w:sz w:val="21"/>
                <w:szCs w:val="21"/>
              </w:rPr>
              <w:t>８</w:t>
            </w:r>
            <w:r w:rsidR="00E817FD">
              <w:rPr>
                <w:rFonts w:hint="eastAsia"/>
                <w:sz w:val="21"/>
                <w:szCs w:val="21"/>
              </w:rPr>
              <w:t>回</w:t>
            </w:r>
          </w:p>
        </w:tc>
        <w:tc>
          <w:tcPr>
            <w:tcW w:w="1701" w:type="dxa"/>
            <w:vAlign w:val="center"/>
          </w:tcPr>
          <w:p w14:paraId="03BE1EE6" w14:textId="4B532AF8" w:rsidR="00E817FD" w:rsidRDefault="00E817FD" w:rsidP="0010541B">
            <w:pPr>
              <w:kinsoku w:val="0"/>
              <w:overflowPunct w:val="0"/>
              <w:autoSpaceDE w:val="0"/>
              <w:autoSpaceDN w:val="0"/>
              <w:jc w:val="right"/>
              <w:rPr>
                <w:sz w:val="21"/>
                <w:szCs w:val="21"/>
              </w:rPr>
            </w:pPr>
            <w:r>
              <w:rPr>
                <w:rFonts w:hint="eastAsia"/>
                <w:sz w:val="21"/>
                <w:szCs w:val="21"/>
              </w:rPr>
              <w:t>10回</w:t>
            </w:r>
          </w:p>
        </w:tc>
        <w:tc>
          <w:tcPr>
            <w:tcW w:w="1722" w:type="dxa"/>
            <w:vMerge/>
            <w:tcBorders>
              <w:top w:val="single" w:sz="4" w:space="0" w:color="auto"/>
              <w:left w:val="single" w:sz="4" w:space="0" w:color="auto"/>
              <w:right w:val="single" w:sz="4" w:space="0" w:color="auto"/>
            </w:tcBorders>
            <w:vAlign w:val="center"/>
          </w:tcPr>
          <w:p w14:paraId="2FB421D1" w14:textId="77777777" w:rsidR="00E817FD" w:rsidRPr="000E3ADD" w:rsidRDefault="00E817FD" w:rsidP="0010541B">
            <w:pPr>
              <w:kinsoku w:val="0"/>
              <w:overflowPunct w:val="0"/>
              <w:autoSpaceDE w:val="0"/>
              <w:autoSpaceDN w:val="0"/>
              <w:jc w:val="center"/>
              <w:rPr>
                <w:sz w:val="21"/>
                <w:szCs w:val="21"/>
              </w:rPr>
            </w:pPr>
          </w:p>
        </w:tc>
      </w:tr>
      <w:tr w:rsidR="00E817FD" w:rsidRPr="000E3ADD" w14:paraId="7EDB7844" w14:textId="77777777" w:rsidTr="0010541B">
        <w:trPr>
          <w:jc w:val="right"/>
        </w:trPr>
        <w:tc>
          <w:tcPr>
            <w:tcW w:w="1560" w:type="dxa"/>
            <w:vMerge/>
            <w:vAlign w:val="center"/>
          </w:tcPr>
          <w:p w14:paraId="1305EC53"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547F0B6" w14:textId="19DDDC2B"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図書館・図書室利用者数</w:t>
            </w:r>
          </w:p>
        </w:tc>
        <w:tc>
          <w:tcPr>
            <w:tcW w:w="1701" w:type="dxa"/>
            <w:vAlign w:val="center"/>
          </w:tcPr>
          <w:p w14:paraId="13EA57AD" w14:textId="6006DF73" w:rsidR="00E817FD" w:rsidRDefault="00E817FD" w:rsidP="0010541B">
            <w:pPr>
              <w:kinsoku w:val="0"/>
              <w:wordWrap w:val="0"/>
              <w:overflowPunct w:val="0"/>
              <w:autoSpaceDE w:val="0"/>
              <w:autoSpaceDN w:val="0"/>
              <w:jc w:val="right"/>
              <w:rPr>
                <w:sz w:val="21"/>
                <w:szCs w:val="21"/>
              </w:rPr>
            </w:pPr>
            <w:r>
              <w:rPr>
                <w:rFonts w:hint="eastAsia"/>
                <w:sz w:val="21"/>
                <w:szCs w:val="21"/>
              </w:rPr>
              <w:t>11,212人</w:t>
            </w:r>
          </w:p>
        </w:tc>
        <w:tc>
          <w:tcPr>
            <w:tcW w:w="1701" w:type="dxa"/>
            <w:vAlign w:val="center"/>
          </w:tcPr>
          <w:p w14:paraId="20324E5C" w14:textId="7BEA0C3C" w:rsidR="00E817FD" w:rsidRDefault="00E817FD" w:rsidP="0010541B">
            <w:pPr>
              <w:kinsoku w:val="0"/>
              <w:overflowPunct w:val="0"/>
              <w:autoSpaceDE w:val="0"/>
              <w:autoSpaceDN w:val="0"/>
              <w:jc w:val="right"/>
              <w:rPr>
                <w:sz w:val="21"/>
                <w:szCs w:val="21"/>
              </w:rPr>
            </w:pPr>
            <w:r>
              <w:rPr>
                <w:rFonts w:hint="eastAsia"/>
                <w:sz w:val="21"/>
                <w:szCs w:val="21"/>
              </w:rPr>
              <w:t>14,000人</w:t>
            </w:r>
          </w:p>
        </w:tc>
        <w:tc>
          <w:tcPr>
            <w:tcW w:w="1722" w:type="dxa"/>
            <w:vMerge/>
            <w:tcBorders>
              <w:top w:val="single" w:sz="4" w:space="0" w:color="auto"/>
              <w:left w:val="single" w:sz="4" w:space="0" w:color="auto"/>
              <w:right w:val="single" w:sz="4" w:space="0" w:color="auto"/>
            </w:tcBorders>
            <w:vAlign w:val="center"/>
          </w:tcPr>
          <w:p w14:paraId="44F4CFFA" w14:textId="77777777" w:rsidR="00E817FD" w:rsidRPr="000E3ADD" w:rsidRDefault="00E817FD" w:rsidP="0010541B">
            <w:pPr>
              <w:kinsoku w:val="0"/>
              <w:overflowPunct w:val="0"/>
              <w:autoSpaceDE w:val="0"/>
              <w:autoSpaceDN w:val="0"/>
              <w:jc w:val="center"/>
              <w:rPr>
                <w:sz w:val="21"/>
                <w:szCs w:val="21"/>
              </w:rPr>
            </w:pPr>
          </w:p>
        </w:tc>
      </w:tr>
      <w:tr w:rsidR="00E817FD" w:rsidRPr="000E3ADD" w14:paraId="44D5CD28" w14:textId="77777777" w:rsidTr="0010541B">
        <w:trPr>
          <w:jc w:val="right"/>
        </w:trPr>
        <w:tc>
          <w:tcPr>
            <w:tcW w:w="1560" w:type="dxa"/>
            <w:vMerge/>
            <w:vAlign w:val="center"/>
          </w:tcPr>
          <w:p w14:paraId="2D55CB0B"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4F5B243C" w14:textId="24ED9317" w:rsidR="00E817FD" w:rsidRPr="0010541B" w:rsidRDefault="00E817FD" w:rsidP="0010541B">
            <w:pPr>
              <w:kinsoku w:val="0"/>
              <w:wordWrap w:val="0"/>
              <w:overflowPunct w:val="0"/>
              <w:autoSpaceDE w:val="0"/>
              <w:autoSpaceDN w:val="0"/>
              <w:rPr>
                <w:sz w:val="21"/>
                <w:szCs w:val="21"/>
              </w:rPr>
            </w:pPr>
            <w:r>
              <w:rPr>
                <w:rFonts w:hint="eastAsia"/>
                <w:sz w:val="21"/>
                <w:szCs w:val="21"/>
              </w:rPr>
              <w:t>青少年体験活動参加者数</w:t>
            </w:r>
          </w:p>
        </w:tc>
        <w:tc>
          <w:tcPr>
            <w:tcW w:w="1701" w:type="dxa"/>
            <w:vAlign w:val="center"/>
          </w:tcPr>
          <w:p w14:paraId="7689F752" w14:textId="4930B272" w:rsidR="00E817FD" w:rsidRDefault="00E817FD" w:rsidP="0010541B">
            <w:pPr>
              <w:kinsoku w:val="0"/>
              <w:wordWrap w:val="0"/>
              <w:overflowPunct w:val="0"/>
              <w:autoSpaceDE w:val="0"/>
              <w:autoSpaceDN w:val="0"/>
              <w:jc w:val="right"/>
              <w:rPr>
                <w:sz w:val="21"/>
                <w:szCs w:val="21"/>
              </w:rPr>
            </w:pPr>
            <w:r>
              <w:rPr>
                <w:rFonts w:hint="eastAsia"/>
                <w:sz w:val="21"/>
                <w:szCs w:val="21"/>
              </w:rPr>
              <w:t>44人</w:t>
            </w:r>
          </w:p>
        </w:tc>
        <w:tc>
          <w:tcPr>
            <w:tcW w:w="1701" w:type="dxa"/>
            <w:vAlign w:val="center"/>
          </w:tcPr>
          <w:p w14:paraId="25E209B7" w14:textId="6C3A9820" w:rsidR="00E817FD" w:rsidRDefault="00E817FD" w:rsidP="0010541B">
            <w:pPr>
              <w:kinsoku w:val="0"/>
              <w:overflowPunct w:val="0"/>
              <w:autoSpaceDE w:val="0"/>
              <w:autoSpaceDN w:val="0"/>
              <w:jc w:val="right"/>
              <w:rPr>
                <w:sz w:val="21"/>
                <w:szCs w:val="21"/>
              </w:rPr>
            </w:pPr>
            <w:r>
              <w:rPr>
                <w:rFonts w:hint="eastAsia"/>
                <w:sz w:val="21"/>
                <w:szCs w:val="21"/>
              </w:rPr>
              <w:t>55人</w:t>
            </w:r>
          </w:p>
        </w:tc>
        <w:tc>
          <w:tcPr>
            <w:tcW w:w="1722" w:type="dxa"/>
            <w:vMerge/>
            <w:tcBorders>
              <w:top w:val="single" w:sz="4" w:space="0" w:color="auto"/>
              <w:left w:val="single" w:sz="4" w:space="0" w:color="auto"/>
              <w:right w:val="single" w:sz="4" w:space="0" w:color="auto"/>
            </w:tcBorders>
            <w:vAlign w:val="center"/>
          </w:tcPr>
          <w:p w14:paraId="6B9B6DF2" w14:textId="77777777" w:rsidR="00E817FD" w:rsidRPr="000E3ADD" w:rsidRDefault="00E817FD" w:rsidP="0010541B">
            <w:pPr>
              <w:kinsoku w:val="0"/>
              <w:overflowPunct w:val="0"/>
              <w:autoSpaceDE w:val="0"/>
              <w:autoSpaceDN w:val="0"/>
              <w:jc w:val="center"/>
              <w:rPr>
                <w:sz w:val="21"/>
                <w:szCs w:val="21"/>
              </w:rPr>
            </w:pPr>
          </w:p>
        </w:tc>
      </w:tr>
      <w:tr w:rsidR="00E817FD" w:rsidRPr="000E3ADD" w14:paraId="66519D16" w14:textId="77777777" w:rsidTr="0010541B">
        <w:trPr>
          <w:jc w:val="right"/>
        </w:trPr>
        <w:tc>
          <w:tcPr>
            <w:tcW w:w="1560" w:type="dxa"/>
            <w:vMerge/>
            <w:vAlign w:val="center"/>
          </w:tcPr>
          <w:p w14:paraId="0133621F"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2B47EFAB" w14:textId="519DFF59" w:rsidR="00E817FD" w:rsidRDefault="00E817FD" w:rsidP="0010541B">
            <w:pPr>
              <w:kinsoku w:val="0"/>
              <w:wordWrap w:val="0"/>
              <w:overflowPunct w:val="0"/>
              <w:autoSpaceDE w:val="0"/>
              <w:autoSpaceDN w:val="0"/>
              <w:rPr>
                <w:sz w:val="21"/>
                <w:szCs w:val="21"/>
              </w:rPr>
            </w:pPr>
            <w:r w:rsidRPr="0010541B">
              <w:rPr>
                <w:rFonts w:hint="eastAsia"/>
                <w:sz w:val="21"/>
                <w:szCs w:val="21"/>
              </w:rPr>
              <w:t>放課後子どもセンター利用率</w:t>
            </w:r>
          </w:p>
        </w:tc>
        <w:tc>
          <w:tcPr>
            <w:tcW w:w="1701" w:type="dxa"/>
            <w:vAlign w:val="center"/>
          </w:tcPr>
          <w:p w14:paraId="01C233A4" w14:textId="3559D139" w:rsidR="00E817FD" w:rsidRDefault="00E817FD" w:rsidP="0010541B">
            <w:pPr>
              <w:kinsoku w:val="0"/>
              <w:wordWrap w:val="0"/>
              <w:overflowPunct w:val="0"/>
              <w:autoSpaceDE w:val="0"/>
              <w:autoSpaceDN w:val="0"/>
              <w:jc w:val="right"/>
              <w:rPr>
                <w:sz w:val="21"/>
                <w:szCs w:val="21"/>
              </w:rPr>
            </w:pPr>
            <w:r>
              <w:rPr>
                <w:rFonts w:hint="eastAsia"/>
                <w:sz w:val="21"/>
                <w:szCs w:val="21"/>
              </w:rPr>
              <w:t>33.8％</w:t>
            </w:r>
          </w:p>
        </w:tc>
        <w:tc>
          <w:tcPr>
            <w:tcW w:w="1701" w:type="dxa"/>
            <w:vAlign w:val="center"/>
          </w:tcPr>
          <w:p w14:paraId="1243C241" w14:textId="51BC5405" w:rsidR="00E817FD" w:rsidRDefault="00E817FD" w:rsidP="0010541B">
            <w:pPr>
              <w:kinsoku w:val="0"/>
              <w:overflowPunct w:val="0"/>
              <w:autoSpaceDE w:val="0"/>
              <w:autoSpaceDN w:val="0"/>
              <w:jc w:val="right"/>
              <w:rPr>
                <w:sz w:val="21"/>
                <w:szCs w:val="21"/>
              </w:rPr>
            </w:pPr>
            <w:r>
              <w:rPr>
                <w:rFonts w:hint="eastAsia"/>
                <w:sz w:val="21"/>
                <w:szCs w:val="21"/>
              </w:rPr>
              <w:t>40.0％</w:t>
            </w:r>
          </w:p>
        </w:tc>
        <w:tc>
          <w:tcPr>
            <w:tcW w:w="1722" w:type="dxa"/>
            <w:vMerge/>
            <w:tcBorders>
              <w:top w:val="single" w:sz="4" w:space="0" w:color="auto"/>
              <w:left w:val="single" w:sz="4" w:space="0" w:color="auto"/>
              <w:right w:val="single" w:sz="4" w:space="0" w:color="auto"/>
            </w:tcBorders>
            <w:vAlign w:val="center"/>
          </w:tcPr>
          <w:p w14:paraId="4C800521" w14:textId="77777777" w:rsidR="00E817FD" w:rsidRPr="000E3ADD" w:rsidRDefault="00E817FD" w:rsidP="0010541B">
            <w:pPr>
              <w:kinsoku w:val="0"/>
              <w:overflowPunct w:val="0"/>
              <w:autoSpaceDE w:val="0"/>
              <w:autoSpaceDN w:val="0"/>
              <w:jc w:val="center"/>
              <w:rPr>
                <w:sz w:val="21"/>
                <w:szCs w:val="21"/>
              </w:rPr>
            </w:pPr>
          </w:p>
        </w:tc>
      </w:tr>
      <w:tr w:rsidR="00E817FD" w:rsidRPr="000E3ADD" w14:paraId="09782F5C" w14:textId="77777777" w:rsidTr="0010541B">
        <w:trPr>
          <w:jc w:val="right"/>
        </w:trPr>
        <w:tc>
          <w:tcPr>
            <w:tcW w:w="1560" w:type="dxa"/>
            <w:vMerge/>
            <w:vAlign w:val="center"/>
          </w:tcPr>
          <w:p w14:paraId="08B6E4E4"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B77BAB2" w14:textId="180C25F4"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総合型地域スポーツクラブ登録者数</w:t>
            </w:r>
          </w:p>
        </w:tc>
        <w:tc>
          <w:tcPr>
            <w:tcW w:w="1701" w:type="dxa"/>
            <w:vAlign w:val="center"/>
          </w:tcPr>
          <w:p w14:paraId="6B421D85" w14:textId="55A261F9" w:rsidR="00E817FD" w:rsidRPr="0010541B" w:rsidRDefault="00E817FD" w:rsidP="0010541B">
            <w:pPr>
              <w:kinsoku w:val="0"/>
              <w:wordWrap w:val="0"/>
              <w:overflowPunct w:val="0"/>
              <w:autoSpaceDE w:val="0"/>
              <w:autoSpaceDN w:val="0"/>
              <w:jc w:val="right"/>
              <w:rPr>
                <w:sz w:val="21"/>
                <w:szCs w:val="21"/>
              </w:rPr>
            </w:pPr>
            <w:r>
              <w:rPr>
                <w:rFonts w:hint="eastAsia"/>
                <w:sz w:val="21"/>
                <w:szCs w:val="21"/>
              </w:rPr>
              <w:t>175人</w:t>
            </w:r>
          </w:p>
        </w:tc>
        <w:tc>
          <w:tcPr>
            <w:tcW w:w="1701" w:type="dxa"/>
            <w:vAlign w:val="center"/>
          </w:tcPr>
          <w:p w14:paraId="62737605" w14:textId="251F27E0" w:rsidR="00E817FD" w:rsidRDefault="00E817FD" w:rsidP="0010541B">
            <w:pPr>
              <w:kinsoku w:val="0"/>
              <w:overflowPunct w:val="0"/>
              <w:autoSpaceDE w:val="0"/>
              <w:autoSpaceDN w:val="0"/>
              <w:jc w:val="right"/>
              <w:rPr>
                <w:sz w:val="21"/>
                <w:szCs w:val="21"/>
              </w:rPr>
            </w:pPr>
            <w:r>
              <w:rPr>
                <w:rFonts w:hint="eastAsia"/>
                <w:sz w:val="21"/>
                <w:szCs w:val="21"/>
              </w:rPr>
              <w:t>200人</w:t>
            </w:r>
          </w:p>
        </w:tc>
        <w:tc>
          <w:tcPr>
            <w:tcW w:w="1722" w:type="dxa"/>
            <w:vMerge/>
            <w:tcBorders>
              <w:top w:val="single" w:sz="4" w:space="0" w:color="auto"/>
              <w:left w:val="single" w:sz="4" w:space="0" w:color="auto"/>
              <w:right w:val="single" w:sz="4" w:space="0" w:color="auto"/>
            </w:tcBorders>
            <w:vAlign w:val="center"/>
          </w:tcPr>
          <w:p w14:paraId="02837DA7" w14:textId="77777777" w:rsidR="00E817FD" w:rsidRPr="000E3ADD" w:rsidRDefault="00E817FD" w:rsidP="0010541B">
            <w:pPr>
              <w:kinsoku w:val="0"/>
              <w:overflowPunct w:val="0"/>
              <w:autoSpaceDE w:val="0"/>
              <w:autoSpaceDN w:val="0"/>
              <w:jc w:val="center"/>
              <w:rPr>
                <w:sz w:val="21"/>
                <w:szCs w:val="21"/>
              </w:rPr>
            </w:pPr>
          </w:p>
        </w:tc>
      </w:tr>
      <w:tr w:rsidR="00E817FD" w:rsidRPr="000E3ADD" w14:paraId="4A2656A0" w14:textId="77777777" w:rsidTr="0010541B">
        <w:trPr>
          <w:jc w:val="right"/>
        </w:trPr>
        <w:tc>
          <w:tcPr>
            <w:tcW w:w="1560" w:type="dxa"/>
            <w:vMerge/>
            <w:vAlign w:val="center"/>
          </w:tcPr>
          <w:p w14:paraId="5079C2F3"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A38C6BB" w14:textId="58E9AA5C"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地域文化財など展示回数</w:t>
            </w:r>
          </w:p>
        </w:tc>
        <w:tc>
          <w:tcPr>
            <w:tcW w:w="1701" w:type="dxa"/>
            <w:vAlign w:val="center"/>
          </w:tcPr>
          <w:p w14:paraId="1F2CE7B3" w14:textId="131D622E" w:rsidR="00E817FD" w:rsidRPr="0010541B" w:rsidRDefault="008F70FD" w:rsidP="0010541B">
            <w:pPr>
              <w:kinsoku w:val="0"/>
              <w:wordWrap w:val="0"/>
              <w:overflowPunct w:val="0"/>
              <w:autoSpaceDE w:val="0"/>
              <w:autoSpaceDN w:val="0"/>
              <w:jc w:val="right"/>
              <w:rPr>
                <w:sz w:val="21"/>
                <w:szCs w:val="21"/>
              </w:rPr>
            </w:pPr>
            <w:r>
              <w:rPr>
                <w:rFonts w:hint="eastAsia"/>
                <w:sz w:val="21"/>
                <w:szCs w:val="21"/>
              </w:rPr>
              <w:t>４</w:t>
            </w:r>
            <w:r w:rsidR="00E817FD">
              <w:rPr>
                <w:rFonts w:hint="eastAsia"/>
                <w:sz w:val="21"/>
                <w:szCs w:val="21"/>
              </w:rPr>
              <w:t>回</w:t>
            </w:r>
          </w:p>
        </w:tc>
        <w:tc>
          <w:tcPr>
            <w:tcW w:w="1701" w:type="dxa"/>
            <w:vAlign w:val="center"/>
          </w:tcPr>
          <w:p w14:paraId="18C189DC" w14:textId="694C2D64" w:rsidR="00E817FD" w:rsidRDefault="008F70FD" w:rsidP="0010541B">
            <w:pPr>
              <w:kinsoku w:val="0"/>
              <w:overflowPunct w:val="0"/>
              <w:autoSpaceDE w:val="0"/>
              <w:autoSpaceDN w:val="0"/>
              <w:jc w:val="right"/>
              <w:rPr>
                <w:sz w:val="21"/>
                <w:szCs w:val="21"/>
              </w:rPr>
            </w:pPr>
            <w:r>
              <w:rPr>
                <w:rFonts w:hint="eastAsia"/>
                <w:sz w:val="21"/>
                <w:szCs w:val="21"/>
              </w:rPr>
              <w:t>５</w:t>
            </w:r>
            <w:r w:rsidR="00E817FD">
              <w:rPr>
                <w:rFonts w:hint="eastAsia"/>
                <w:sz w:val="21"/>
                <w:szCs w:val="21"/>
              </w:rPr>
              <w:t>回</w:t>
            </w:r>
          </w:p>
        </w:tc>
        <w:tc>
          <w:tcPr>
            <w:tcW w:w="1722" w:type="dxa"/>
            <w:vMerge/>
            <w:tcBorders>
              <w:top w:val="single" w:sz="4" w:space="0" w:color="auto"/>
              <w:left w:val="single" w:sz="4" w:space="0" w:color="auto"/>
              <w:right w:val="single" w:sz="4" w:space="0" w:color="auto"/>
            </w:tcBorders>
            <w:vAlign w:val="center"/>
          </w:tcPr>
          <w:p w14:paraId="53D26981" w14:textId="77777777" w:rsidR="00E817FD" w:rsidRPr="000E3ADD" w:rsidRDefault="00E817FD" w:rsidP="0010541B">
            <w:pPr>
              <w:kinsoku w:val="0"/>
              <w:overflowPunct w:val="0"/>
              <w:autoSpaceDE w:val="0"/>
              <w:autoSpaceDN w:val="0"/>
              <w:jc w:val="center"/>
              <w:rPr>
                <w:sz w:val="21"/>
                <w:szCs w:val="21"/>
              </w:rPr>
            </w:pPr>
          </w:p>
        </w:tc>
      </w:tr>
      <w:tr w:rsidR="00E817FD" w:rsidRPr="000E3ADD" w14:paraId="4364FAD8" w14:textId="77777777" w:rsidTr="0010541B">
        <w:trPr>
          <w:jc w:val="right"/>
        </w:trPr>
        <w:tc>
          <w:tcPr>
            <w:tcW w:w="1560" w:type="dxa"/>
            <w:vMerge/>
            <w:vAlign w:val="center"/>
          </w:tcPr>
          <w:p w14:paraId="2B011676" w14:textId="77777777" w:rsidR="00E817FD" w:rsidRPr="000E3ADD" w:rsidRDefault="00E817FD" w:rsidP="0010541B">
            <w:pPr>
              <w:kinsoku w:val="0"/>
              <w:wordWrap w:val="0"/>
              <w:overflowPunct w:val="0"/>
              <w:autoSpaceDE w:val="0"/>
              <w:autoSpaceDN w:val="0"/>
              <w:jc w:val="center"/>
              <w:rPr>
                <w:sz w:val="21"/>
                <w:szCs w:val="21"/>
              </w:rPr>
            </w:pPr>
          </w:p>
        </w:tc>
        <w:tc>
          <w:tcPr>
            <w:tcW w:w="2551" w:type="dxa"/>
            <w:vAlign w:val="center"/>
          </w:tcPr>
          <w:p w14:paraId="63C77D43" w14:textId="0ABDB27F"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古生物化石に関する企画展・特別展開催回数</w:t>
            </w:r>
          </w:p>
        </w:tc>
        <w:tc>
          <w:tcPr>
            <w:tcW w:w="1701" w:type="dxa"/>
            <w:vAlign w:val="center"/>
          </w:tcPr>
          <w:p w14:paraId="771D6FB8" w14:textId="2A763563" w:rsidR="00E817FD" w:rsidRPr="0010541B" w:rsidRDefault="008F70FD" w:rsidP="0010541B">
            <w:pPr>
              <w:kinsoku w:val="0"/>
              <w:wordWrap w:val="0"/>
              <w:overflowPunct w:val="0"/>
              <w:autoSpaceDE w:val="0"/>
              <w:autoSpaceDN w:val="0"/>
              <w:jc w:val="right"/>
              <w:rPr>
                <w:sz w:val="21"/>
                <w:szCs w:val="21"/>
              </w:rPr>
            </w:pPr>
            <w:r>
              <w:rPr>
                <w:rFonts w:hint="eastAsia"/>
                <w:sz w:val="21"/>
                <w:szCs w:val="21"/>
              </w:rPr>
              <w:t>０</w:t>
            </w:r>
            <w:r w:rsidR="00E817FD">
              <w:rPr>
                <w:rFonts w:hint="eastAsia"/>
                <w:sz w:val="21"/>
                <w:szCs w:val="21"/>
              </w:rPr>
              <w:t>回</w:t>
            </w:r>
          </w:p>
        </w:tc>
        <w:tc>
          <w:tcPr>
            <w:tcW w:w="1701" w:type="dxa"/>
            <w:vAlign w:val="center"/>
          </w:tcPr>
          <w:p w14:paraId="3F53D3C4" w14:textId="13EAEB90" w:rsidR="00E817FD" w:rsidRDefault="008F70FD" w:rsidP="0010541B">
            <w:pPr>
              <w:kinsoku w:val="0"/>
              <w:overflowPunct w:val="0"/>
              <w:autoSpaceDE w:val="0"/>
              <w:autoSpaceDN w:val="0"/>
              <w:jc w:val="right"/>
              <w:rPr>
                <w:sz w:val="21"/>
                <w:szCs w:val="21"/>
              </w:rPr>
            </w:pPr>
            <w:r>
              <w:rPr>
                <w:rFonts w:hint="eastAsia"/>
                <w:sz w:val="21"/>
                <w:szCs w:val="21"/>
              </w:rPr>
              <w:t>２</w:t>
            </w:r>
            <w:r w:rsidR="00E817FD">
              <w:rPr>
                <w:rFonts w:hint="eastAsia"/>
                <w:sz w:val="21"/>
                <w:szCs w:val="21"/>
              </w:rPr>
              <w:t>回</w:t>
            </w:r>
          </w:p>
        </w:tc>
        <w:tc>
          <w:tcPr>
            <w:tcW w:w="1722" w:type="dxa"/>
            <w:vMerge/>
            <w:tcBorders>
              <w:top w:val="single" w:sz="4" w:space="0" w:color="auto"/>
              <w:left w:val="single" w:sz="4" w:space="0" w:color="auto"/>
              <w:right w:val="single" w:sz="4" w:space="0" w:color="auto"/>
            </w:tcBorders>
            <w:vAlign w:val="center"/>
          </w:tcPr>
          <w:p w14:paraId="0DEFCBAA" w14:textId="77777777" w:rsidR="00E817FD" w:rsidRPr="000E3ADD" w:rsidRDefault="00E817FD" w:rsidP="0010541B">
            <w:pPr>
              <w:kinsoku w:val="0"/>
              <w:overflowPunct w:val="0"/>
              <w:autoSpaceDE w:val="0"/>
              <w:autoSpaceDN w:val="0"/>
              <w:jc w:val="center"/>
              <w:rPr>
                <w:sz w:val="21"/>
                <w:szCs w:val="21"/>
              </w:rPr>
            </w:pPr>
          </w:p>
        </w:tc>
      </w:tr>
      <w:tr w:rsidR="00E817FD" w:rsidRPr="000E3ADD" w14:paraId="3CA83CAE" w14:textId="77777777" w:rsidTr="00EF78FB">
        <w:trPr>
          <w:jc w:val="right"/>
        </w:trPr>
        <w:tc>
          <w:tcPr>
            <w:tcW w:w="1560" w:type="dxa"/>
            <w:vMerge w:val="restart"/>
            <w:vAlign w:val="center"/>
          </w:tcPr>
          <w:p w14:paraId="43C2D99E" w14:textId="419D03B2" w:rsidR="00E817FD" w:rsidRPr="000E3ADD" w:rsidRDefault="00E817FD" w:rsidP="0010541B">
            <w:pPr>
              <w:kinsoku w:val="0"/>
              <w:wordWrap w:val="0"/>
              <w:overflowPunct w:val="0"/>
              <w:autoSpaceDE w:val="0"/>
              <w:autoSpaceDN w:val="0"/>
              <w:jc w:val="center"/>
              <w:rPr>
                <w:sz w:val="21"/>
                <w:szCs w:val="21"/>
              </w:rPr>
            </w:pPr>
            <w:r>
              <w:rPr>
                <w:rFonts w:hint="eastAsia"/>
                <w:sz w:val="21"/>
                <w:szCs w:val="21"/>
              </w:rPr>
              <w:t>オ</w:t>
            </w:r>
          </w:p>
        </w:tc>
        <w:tc>
          <w:tcPr>
            <w:tcW w:w="2551" w:type="dxa"/>
            <w:vAlign w:val="center"/>
          </w:tcPr>
          <w:p w14:paraId="25236CB9" w14:textId="310E361B" w:rsidR="00E817FD" w:rsidRPr="000E3ADD" w:rsidRDefault="00E817FD" w:rsidP="0010541B">
            <w:pPr>
              <w:kinsoku w:val="0"/>
              <w:wordWrap w:val="0"/>
              <w:overflowPunct w:val="0"/>
              <w:autoSpaceDE w:val="0"/>
              <w:autoSpaceDN w:val="0"/>
              <w:rPr>
                <w:sz w:val="21"/>
                <w:szCs w:val="21"/>
              </w:rPr>
            </w:pPr>
            <w:r>
              <w:rPr>
                <w:rFonts w:hint="eastAsia"/>
                <w:sz w:val="21"/>
                <w:szCs w:val="21"/>
              </w:rPr>
              <w:t>自治会町内会加入率</w:t>
            </w:r>
          </w:p>
        </w:tc>
        <w:tc>
          <w:tcPr>
            <w:tcW w:w="1701" w:type="dxa"/>
            <w:vAlign w:val="center"/>
          </w:tcPr>
          <w:p w14:paraId="5B0EC561" w14:textId="4CD9F60E" w:rsidR="00E817FD" w:rsidRPr="000E3ADD" w:rsidRDefault="00E817FD" w:rsidP="0010541B">
            <w:pPr>
              <w:kinsoku w:val="0"/>
              <w:wordWrap w:val="0"/>
              <w:overflowPunct w:val="0"/>
              <w:autoSpaceDE w:val="0"/>
              <w:autoSpaceDN w:val="0"/>
              <w:jc w:val="right"/>
              <w:rPr>
                <w:sz w:val="21"/>
                <w:szCs w:val="21"/>
              </w:rPr>
            </w:pPr>
            <w:r>
              <w:rPr>
                <w:rFonts w:hint="eastAsia"/>
                <w:sz w:val="21"/>
                <w:szCs w:val="21"/>
              </w:rPr>
              <w:t>80.1%</w:t>
            </w:r>
          </w:p>
        </w:tc>
        <w:tc>
          <w:tcPr>
            <w:tcW w:w="1701" w:type="dxa"/>
            <w:vAlign w:val="center"/>
          </w:tcPr>
          <w:p w14:paraId="60B701B6" w14:textId="0C648637" w:rsidR="00E817FD" w:rsidRPr="000E3ADD" w:rsidRDefault="00E817FD" w:rsidP="0010541B">
            <w:pPr>
              <w:kinsoku w:val="0"/>
              <w:overflowPunct w:val="0"/>
              <w:autoSpaceDE w:val="0"/>
              <w:autoSpaceDN w:val="0"/>
              <w:jc w:val="right"/>
              <w:rPr>
                <w:sz w:val="21"/>
                <w:szCs w:val="21"/>
              </w:rPr>
            </w:pPr>
            <w:r>
              <w:rPr>
                <w:rFonts w:hint="eastAsia"/>
                <w:sz w:val="21"/>
                <w:szCs w:val="21"/>
              </w:rPr>
              <w:t>81.0%</w:t>
            </w:r>
          </w:p>
        </w:tc>
        <w:tc>
          <w:tcPr>
            <w:tcW w:w="1722" w:type="dxa"/>
            <w:vMerge w:val="restart"/>
            <w:tcBorders>
              <w:top w:val="single" w:sz="4" w:space="0" w:color="auto"/>
              <w:left w:val="single" w:sz="4" w:space="0" w:color="auto"/>
              <w:right w:val="single" w:sz="4" w:space="0" w:color="auto"/>
            </w:tcBorders>
            <w:vAlign w:val="center"/>
          </w:tcPr>
          <w:p w14:paraId="67C99D66" w14:textId="365BA990" w:rsidR="00E817FD" w:rsidRPr="000E3ADD" w:rsidRDefault="00E817FD" w:rsidP="0010541B">
            <w:pPr>
              <w:kinsoku w:val="0"/>
              <w:overflowPunct w:val="0"/>
              <w:autoSpaceDE w:val="0"/>
              <w:autoSpaceDN w:val="0"/>
              <w:jc w:val="center"/>
              <w:rPr>
                <w:sz w:val="21"/>
                <w:szCs w:val="21"/>
              </w:rPr>
            </w:pPr>
            <w:r>
              <w:rPr>
                <w:rFonts w:hint="eastAsia"/>
                <w:sz w:val="21"/>
                <w:szCs w:val="21"/>
              </w:rPr>
              <w:t>基本方針５</w:t>
            </w:r>
          </w:p>
        </w:tc>
      </w:tr>
      <w:tr w:rsidR="00E817FD" w:rsidRPr="000E3ADD" w14:paraId="4DBC01BD" w14:textId="77777777" w:rsidTr="0010541B">
        <w:trPr>
          <w:jc w:val="right"/>
        </w:trPr>
        <w:tc>
          <w:tcPr>
            <w:tcW w:w="1560" w:type="dxa"/>
            <w:vMerge/>
            <w:vAlign w:val="center"/>
          </w:tcPr>
          <w:p w14:paraId="35B97936"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276BE256" w14:textId="1C6A92F0" w:rsidR="00E817FD" w:rsidRDefault="00E817FD" w:rsidP="0010541B">
            <w:pPr>
              <w:kinsoku w:val="0"/>
              <w:wordWrap w:val="0"/>
              <w:overflowPunct w:val="0"/>
              <w:autoSpaceDE w:val="0"/>
              <w:autoSpaceDN w:val="0"/>
              <w:rPr>
                <w:sz w:val="21"/>
                <w:szCs w:val="21"/>
              </w:rPr>
            </w:pPr>
            <w:r w:rsidRPr="0010541B">
              <w:rPr>
                <w:rFonts w:hint="eastAsia"/>
                <w:sz w:val="21"/>
                <w:szCs w:val="21"/>
              </w:rPr>
              <w:t>子育て世代のまちづくりへの関心度</w:t>
            </w:r>
          </w:p>
        </w:tc>
        <w:tc>
          <w:tcPr>
            <w:tcW w:w="1701" w:type="dxa"/>
            <w:vAlign w:val="center"/>
          </w:tcPr>
          <w:p w14:paraId="70D6CF49" w14:textId="00D0F16F" w:rsidR="00E817FD" w:rsidRPr="0010541B" w:rsidRDefault="008F70FD" w:rsidP="0010541B">
            <w:pPr>
              <w:kinsoku w:val="0"/>
              <w:wordWrap w:val="0"/>
              <w:overflowPunct w:val="0"/>
              <w:autoSpaceDE w:val="0"/>
              <w:autoSpaceDN w:val="0"/>
              <w:jc w:val="right"/>
              <w:rPr>
                <w:sz w:val="21"/>
                <w:szCs w:val="21"/>
              </w:rPr>
            </w:pPr>
            <w:r>
              <w:rPr>
                <w:rFonts w:hint="eastAsia"/>
                <w:sz w:val="21"/>
                <w:szCs w:val="21"/>
              </w:rPr>
              <w:t>―</w:t>
            </w:r>
          </w:p>
        </w:tc>
        <w:tc>
          <w:tcPr>
            <w:tcW w:w="1701" w:type="dxa"/>
            <w:vAlign w:val="center"/>
          </w:tcPr>
          <w:p w14:paraId="7BDB1FBF" w14:textId="6ACAE532" w:rsidR="00E817FD" w:rsidRDefault="00106555" w:rsidP="0010541B">
            <w:pPr>
              <w:kinsoku w:val="0"/>
              <w:overflowPunct w:val="0"/>
              <w:autoSpaceDE w:val="0"/>
              <w:autoSpaceDN w:val="0"/>
              <w:jc w:val="right"/>
              <w:rPr>
                <w:sz w:val="21"/>
                <w:szCs w:val="21"/>
              </w:rPr>
            </w:pPr>
            <w:r>
              <w:rPr>
                <w:rFonts w:hint="eastAsia"/>
                <w:sz w:val="21"/>
                <w:szCs w:val="21"/>
              </w:rPr>
              <w:t>35</w:t>
            </w:r>
            <w:r w:rsidR="00E817FD">
              <w:rPr>
                <w:rFonts w:hint="eastAsia"/>
                <w:sz w:val="21"/>
                <w:szCs w:val="21"/>
              </w:rPr>
              <w:t>％</w:t>
            </w:r>
          </w:p>
        </w:tc>
        <w:tc>
          <w:tcPr>
            <w:tcW w:w="1722" w:type="dxa"/>
            <w:vMerge/>
            <w:tcBorders>
              <w:top w:val="single" w:sz="4" w:space="0" w:color="auto"/>
              <w:left w:val="single" w:sz="4" w:space="0" w:color="auto"/>
              <w:right w:val="single" w:sz="4" w:space="0" w:color="auto"/>
            </w:tcBorders>
            <w:vAlign w:val="center"/>
          </w:tcPr>
          <w:p w14:paraId="205DE8E3" w14:textId="77777777" w:rsidR="00E817FD" w:rsidRDefault="00E817FD" w:rsidP="0010541B">
            <w:pPr>
              <w:kinsoku w:val="0"/>
              <w:overflowPunct w:val="0"/>
              <w:autoSpaceDE w:val="0"/>
              <w:autoSpaceDN w:val="0"/>
              <w:jc w:val="center"/>
              <w:rPr>
                <w:sz w:val="21"/>
                <w:szCs w:val="21"/>
              </w:rPr>
            </w:pPr>
          </w:p>
        </w:tc>
      </w:tr>
      <w:tr w:rsidR="00E817FD" w:rsidRPr="000E3ADD" w14:paraId="35FD6971" w14:textId="77777777" w:rsidTr="0010541B">
        <w:trPr>
          <w:jc w:val="right"/>
        </w:trPr>
        <w:tc>
          <w:tcPr>
            <w:tcW w:w="1560" w:type="dxa"/>
            <w:vMerge/>
            <w:vAlign w:val="center"/>
          </w:tcPr>
          <w:p w14:paraId="12D7DB26"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7DFF0A9B" w14:textId="107BA22B"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町外からの高校生受入人数</w:t>
            </w:r>
          </w:p>
        </w:tc>
        <w:tc>
          <w:tcPr>
            <w:tcW w:w="1701" w:type="dxa"/>
            <w:vAlign w:val="center"/>
          </w:tcPr>
          <w:p w14:paraId="3C46D94A" w14:textId="01A2F01D" w:rsidR="00E817FD" w:rsidRDefault="00E817FD" w:rsidP="0010541B">
            <w:pPr>
              <w:kinsoku w:val="0"/>
              <w:wordWrap w:val="0"/>
              <w:overflowPunct w:val="0"/>
              <w:autoSpaceDE w:val="0"/>
              <w:autoSpaceDN w:val="0"/>
              <w:jc w:val="right"/>
              <w:rPr>
                <w:sz w:val="21"/>
                <w:szCs w:val="21"/>
              </w:rPr>
            </w:pPr>
            <w:r>
              <w:rPr>
                <w:rFonts w:hint="eastAsia"/>
                <w:sz w:val="21"/>
                <w:szCs w:val="21"/>
              </w:rPr>
              <w:t>42人/年</w:t>
            </w:r>
          </w:p>
        </w:tc>
        <w:tc>
          <w:tcPr>
            <w:tcW w:w="1701" w:type="dxa"/>
            <w:vAlign w:val="center"/>
          </w:tcPr>
          <w:p w14:paraId="050AC4D4" w14:textId="2790D147" w:rsidR="00E817FD" w:rsidRDefault="00E817FD" w:rsidP="0010541B">
            <w:pPr>
              <w:kinsoku w:val="0"/>
              <w:overflowPunct w:val="0"/>
              <w:autoSpaceDE w:val="0"/>
              <w:autoSpaceDN w:val="0"/>
              <w:jc w:val="right"/>
              <w:rPr>
                <w:sz w:val="21"/>
                <w:szCs w:val="21"/>
              </w:rPr>
            </w:pPr>
            <w:r>
              <w:rPr>
                <w:rFonts w:hint="eastAsia"/>
                <w:sz w:val="21"/>
                <w:szCs w:val="21"/>
              </w:rPr>
              <w:t>50人/年</w:t>
            </w:r>
          </w:p>
        </w:tc>
        <w:tc>
          <w:tcPr>
            <w:tcW w:w="1722" w:type="dxa"/>
            <w:vMerge/>
            <w:tcBorders>
              <w:top w:val="single" w:sz="4" w:space="0" w:color="auto"/>
              <w:left w:val="single" w:sz="4" w:space="0" w:color="auto"/>
              <w:right w:val="single" w:sz="4" w:space="0" w:color="auto"/>
            </w:tcBorders>
            <w:vAlign w:val="center"/>
          </w:tcPr>
          <w:p w14:paraId="092D9D6F" w14:textId="77777777" w:rsidR="00E817FD" w:rsidRDefault="00E817FD" w:rsidP="0010541B">
            <w:pPr>
              <w:kinsoku w:val="0"/>
              <w:overflowPunct w:val="0"/>
              <w:autoSpaceDE w:val="0"/>
              <w:autoSpaceDN w:val="0"/>
              <w:jc w:val="center"/>
              <w:rPr>
                <w:sz w:val="21"/>
                <w:szCs w:val="21"/>
              </w:rPr>
            </w:pPr>
          </w:p>
        </w:tc>
      </w:tr>
      <w:tr w:rsidR="00E817FD" w:rsidRPr="000E3ADD" w14:paraId="2C024481" w14:textId="77777777" w:rsidTr="0010541B">
        <w:trPr>
          <w:jc w:val="right"/>
        </w:trPr>
        <w:tc>
          <w:tcPr>
            <w:tcW w:w="1560" w:type="dxa"/>
            <w:vMerge/>
            <w:vAlign w:val="center"/>
          </w:tcPr>
          <w:p w14:paraId="414ED568"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085DD6EB" w14:textId="5525E589"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地域留学生受入人数</w:t>
            </w:r>
          </w:p>
        </w:tc>
        <w:tc>
          <w:tcPr>
            <w:tcW w:w="1701" w:type="dxa"/>
            <w:vAlign w:val="center"/>
          </w:tcPr>
          <w:p w14:paraId="130AAA93" w14:textId="04C7A003" w:rsidR="00E817FD" w:rsidRDefault="008F70FD" w:rsidP="0010541B">
            <w:pPr>
              <w:kinsoku w:val="0"/>
              <w:wordWrap w:val="0"/>
              <w:overflowPunct w:val="0"/>
              <w:autoSpaceDE w:val="0"/>
              <w:autoSpaceDN w:val="0"/>
              <w:jc w:val="right"/>
              <w:rPr>
                <w:sz w:val="21"/>
                <w:szCs w:val="21"/>
              </w:rPr>
            </w:pPr>
            <w:r>
              <w:rPr>
                <w:rFonts w:hint="eastAsia"/>
                <w:sz w:val="21"/>
                <w:szCs w:val="21"/>
              </w:rPr>
              <w:t>０</w:t>
            </w:r>
            <w:r w:rsidR="00E817FD">
              <w:rPr>
                <w:rFonts w:hint="eastAsia"/>
                <w:sz w:val="21"/>
                <w:szCs w:val="21"/>
              </w:rPr>
              <w:t>人</w:t>
            </w:r>
          </w:p>
        </w:tc>
        <w:tc>
          <w:tcPr>
            <w:tcW w:w="1701" w:type="dxa"/>
            <w:vAlign w:val="center"/>
          </w:tcPr>
          <w:p w14:paraId="1B3E7B88" w14:textId="1D827957" w:rsidR="00E817FD" w:rsidRDefault="008F70FD" w:rsidP="0010541B">
            <w:pPr>
              <w:kinsoku w:val="0"/>
              <w:overflowPunct w:val="0"/>
              <w:autoSpaceDE w:val="0"/>
              <w:autoSpaceDN w:val="0"/>
              <w:jc w:val="right"/>
              <w:rPr>
                <w:sz w:val="21"/>
                <w:szCs w:val="21"/>
              </w:rPr>
            </w:pPr>
            <w:r>
              <w:rPr>
                <w:rFonts w:hint="eastAsia"/>
                <w:sz w:val="21"/>
                <w:szCs w:val="21"/>
              </w:rPr>
              <w:t>累計</w:t>
            </w:r>
            <w:r w:rsidR="00E817FD">
              <w:rPr>
                <w:rFonts w:hint="eastAsia"/>
                <w:sz w:val="21"/>
                <w:szCs w:val="21"/>
              </w:rPr>
              <w:t>10人</w:t>
            </w:r>
          </w:p>
        </w:tc>
        <w:tc>
          <w:tcPr>
            <w:tcW w:w="1722" w:type="dxa"/>
            <w:vMerge/>
            <w:tcBorders>
              <w:top w:val="single" w:sz="4" w:space="0" w:color="auto"/>
              <w:left w:val="single" w:sz="4" w:space="0" w:color="auto"/>
              <w:right w:val="single" w:sz="4" w:space="0" w:color="auto"/>
            </w:tcBorders>
            <w:vAlign w:val="center"/>
          </w:tcPr>
          <w:p w14:paraId="4715D7BD" w14:textId="77777777" w:rsidR="00E817FD" w:rsidRDefault="00E817FD" w:rsidP="0010541B">
            <w:pPr>
              <w:kinsoku w:val="0"/>
              <w:overflowPunct w:val="0"/>
              <w:autoSpaceDE w:val="0"/>
              <w:autoSpaceDN w:val="0"/>
              <w:jc w:val="center"/>
              <w:rPr>
                <w:sz w:val="21"/>
                <w:szCs w:val="21"/>
              </w:rPr>
            </w:pPr>
          </w:p>
        </w:tc>
      </w:tr>
      <w:tr w:rsidR="00E817FD" w:rsidRPr="000E3ADD" w14:paraId="4DD96341" w14:textId="77777777" w:rsidTr="0010541B">
        <w:trPr>
          <w:jc w:val="right"/>
        </w:trPr>
        <w:tc>
          <w:tcPr>
            <w:tcW w:w="1560" w:type="dxa"/>
            <w:vMerge/>
            <w:vAlign w:val="center"/>
          </w:tcPr>
          <w:p w14:paraId="79D50926"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7CCCFC40" w14:textId="6FE85DF6" w:rsidR="00E817FD" w:rsidRPr="0010541B" w:rsidRDefault="00E817FD" w:rsidP="0010541B">
            <w:pPr>
              <w:kinsoku w:val="0"/>
              <w:wordWrap w:val="0"/>
              <w:overflowPunct w:val="0"/>
              <w:autoSpaceDE w:val="0"/>
              <w:autoSpaceDN w:val="0"/>
              <w:rPr>
                <w:sz w:val="21"/>
                <w:szCs w:val="21"/>
              </w:rPr>
            </w:pPr>
            <w:r>
              <w:rPr>
                <w:rFonts w:hint="eastAsia"/>
                <w:sz w:val="21"/>
                <w:szCs w:val="21"/>
              </w:rPr>
              <w:t>まちなかの空き地・空き家活用件数</w:t>
            </w:r>
          </w:p>
        </w:tc>
        <w:tc>
          <w:tcPr>
            <w:tcW w:w="1701" w:type="dxa"/>
            <w:vAlign w:val="center"/>
          </w:tcPr>
          <w:p w14:paraId="5EF6106B" w14:textId="795240DE" w:rsidR="00E817FD" w:rsidRDefault="008F70FD" w:rsidP="0010541B">
            <w:pPr>
              <w:kinsoku w:val="0"/>
              <w:wordWrap w:val="0"/>
              <w:overflowPunct w:val="0"/>
              <w:autoSpaceDE w:val="0"/>
              <w:autoSpaceDN w:val="0"/>
              <w:jc w:val="right"/>
              <w:rPr>
                <w:sz w:val="21"/>
                <w:szCs w:val="21"/>
              </w:rPr>
            </w:pPr>
            <w:r>
              <w:rPr>
                <w:rFonts w:hint="eastAsia"/>
                <w:sz w:val="21"/>
                <w:szCs w:val="21"/>
              </w:rPr>
              <w:t>０</w:t>
            </w:r>
            <w:r w:rsidR="00E817FD">
              <w:rPr>
                <w:rFonts w:hint="eastAsia"/>
                <w:sz w:val="21"/>
                <w:szCs w:val="21"/>
              </w:rPr>
              <w:t>件</w:t>
            </w:r>
          </w:p>
        </w:tc>
        <w:tc>
          <w:tcPr>
            <w:tcW w:w="1701" w:type="dxa"/>
            <w:vAlign w:val="center"/>
          </w:tcPr>
          <w:p w14:paraId="20E0CBBD" w14:textId="638F842D" w:rsidR="00E817FD" w:rsidRDefault="008F70FD" w:rsidP="0010541B">
            <w:pPr>
              <w:kinsoku w:val="0"/>
              <w:overflowPunct w:val="0"/>
              <w:autoSpaceDE w:val="0"/>
              <w:autoSpaceDN w:val="0"/>
              <w:jc w:val="right"/>
              <w:rPr>
                <w:sz w:val="21"/>
                <w:szCs w:val="21"/>
              </w:rPr>
            </w:pPr>
            <w:r>
              <w:rPr>
                <w:rFonts w:hint="eastAsia"/>
                <w:sz w:val="21"/>
                <w:szCs w:val="21"/>
              </w:rPr>
              <w:t>累計５</w:t>
            </w:r>
            <w:r w:rsidR="00E817FD">
              <w:rPr>
                <w:rFonts w:hint="eastAsia"/>
                <w:sz w:val="21"/>
                <w:szCs w:val="21"/>
              </w:rPr>
              <w:t>件</w:t>
            </w:r>
          </w:p>
        </w:tc>
        <w:tc>
          <w:tcPr>
            <w:tcW w:w="1722" w:type="dxa"/>
            <w:vMerge/>
            <w:tcBorders>
              <w:top w:val="single" w:sz="4" w:space="0" w:color="auto"/>
              <w:left w:val="single" w:sz="4" w:space="0" w:color="auto"/>
              <w:right w:val="single" w:sz="4" w:space="0" w:color="auto"/>
            </w:tcBorders>
            <w:vAlign w:val="center"/>
          </w:tcPr>
          <w:p w14:paraId="6AF4D698" w14:textId="77777777" w:rsidR="00E817FD" w:rsidRDefault="00E817FD" w:rsidP="0010541B">
            <w:pPr>
              <w:kinsoku w:val="0"/>
              <w:overflowPunct w:val="0"/>
              <w:autoSpaceDE w:val="0"/>
              <w:autoSpaceDN w:val="0"/>
              <w:jc w:val="center"/>
              <w:rPr>
                <w:sz w:val="21"/>
                <w:szCs w:val="21"/>
              </w:rPr>
            </w:pPr>
          </w:p>
        </w:tc>
      </w:tr>
      <w:tr w:rsidR="00E817FD" w:rsidRPr="000E3ADD" w14:paraId="167F80F3" w14:textId="77777777" w:rsidTr="0010541B">
        <w:trPr>
          <w:jc w:val="right"/>
        </w:trPr>
        <w:tc>
          <w:tcPr>
            <w:tcW w:w="1560" w:type="dxa"/>
            <w:vMerge/>
            <w:vAlign w:val="center"/>
          </w:tcPr>
          <w:p w14:paraId="5FC867ED"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2647C830" w14:textId="5EC96F8E" w:rsidR="00E817FD" w:rsidRDefault="00E817FD" w:rsidP="0010541B">
            <w:pPr>
              <w:kinsoku w:val="0"/>
              <w:wordWrap w:val="0"/>
              <w:overflowPunct w:val="0"/>
              <w:autoSpaceDE w:val="0"/>
              <w:autoSpaceDN w:val="0"/>
              <w:rPr>
                <w:sz w:val="21"/>
                <w:szCs w:val="21"/>
              </w:rPr>
            </w:pPr>
            <w:r w:rsidRPr="0010541B">
              <w:rPr>
                <w:rFonts w:hint="eastAsia"/>
                <w:sz w:val="21"/>
                <w:szCs w:val="21"/>
              </w:rPr>
              <w:t>東胆振圏域人口</w:t>
            </w:r>
          </w:p>
        </w:tc>
        <w:tc>
          <w:tcPr>
            <w:tcW w:w="1701" w:type="dxa"/>
            <w:vAlign w:val="center"/>
          </w:tcPr>
          <w:p w14:paraId="2AD7B227" w14:textId="5D5BBCDE" w:rsidR="00E817FD" w:rsidRDefault="00E817FD" w:rsidP="0010541B">
            <w:pPr>
              <w:kinsoku w:val="0"/>
              <w:wordWrap w:val="0"/>
              <w:overflowPunct w:val="0"/>
              <w:autoSpaceDE w:val="0"/>
              <w:autoSpaceDN w:val="0"/>
              <w:jc w:val="right"/>
              <w:rPr>
                <w:sz w:val="21"/>
                <w:szCs w:val="21"/>
              </w:rPr>
            </w:pPr>
            <w:r>
              <w:rPr>
                <w:rFonts w:hint="eastAsia"/>
                <w:sz w:val="21"/>
                <w:szCs w:val="21"/>
              </w:rPr>
              <w:t>209,480人</w:t>
            </w:r>
          </w:p>
        </w:tc>
        <w:tc>
          <w:tcPr>
            <w:tcW w:w="1701" w:type="dxa"/>
            <w:vAlign w:val="center"/>
          </w:tcPr>
          <w:p w14:paraId="2FDA5E68" w14:textId="521AF831" w:rsidR="00E817FD" w:rsidRDefault="00E817FD" w:rsidP="0010541B">
            <w:pPr>
              <w:kinsoku w:val="0"/>
              <w:overflowPunct w:val="0"/>
              <w:autoSpaceDE w:val="0"/>
              <w:autoSpaceDN w:val="0"/>
              <w:jc w:val="right"/>
              <w:rPr>
                <w:sz w:val="21"/>
                <w:szCs w:val="21"/>
              </w:rPr>
            </w:pPr>
            <w:r>
              <w:rPr>
                <w:rFonts w:hint="eastAsia"/>
                <w:sz w:val="21"/>
                <w:szCs w:val="21"/>
              </w:rPr>
              <w:t>204,568人</w:t>
            </w:r>
          </w:p>
        </w:tc>
        <w:tc>
          <w:tcPr>
            <w:tcW w:w="1722" w:type="dxa"/>
            <w:vMerge/>
            <w:tcBorders>
              <w:top w:val="single" w:sz="4" w:space="0" w:color="auto"/>
              <w:left w:val="single" w:sz="4" w:space="0" w:color="auto"/>
              <w:right w:val="single" w:sz="4" w:space="0" w:color="auto"/>
            </w:tcBorders>
            <w:vAlign w:val="center"/>
          </w:tcPr>
          <w:p w14:paraId="67648642" w14:textId="77777777" w:rsidR="00E817FD" w:rsidRDefault="00E817FD" w:rsidP="0010541B">
            <w:pPr>
              <w:kinsoku w:val="0"/>
              <w:overflowPunct w:val="0"/>
              <w:autoSpaceDE w:val="0"/>
              <w:autoSpaceDN w:val="0"/>
              <w:jc w:val="center"/>
              <w:rPr>
                <w:sz w:val="21"/>
                <w:szCs w:val="21"/>
              </w:rPr>
            </w:pPr>
          </w:p>
        </w:tc>
      </w:tr>
      <w:tr w:rsidR="00E817FD" w:rsidRPr="000E3ADD" w14:paraId="109458B8" w14:textId="77777777" w:rsidTr="0010541B">
        <w:trPr>
          <w:jc w:val="right"/>
        </w:trPr>
        <w:tc>
          <w:tcPr>
            <w:tcW w:w="1560" w:type="dxa"/>
            <w:vMerge/>
            <w:vAlign w:val="center"/>
          </w:tcPr>
          <w:p w14:paraId="3C322BC4"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6BC5C1F0" w14:textId="0CEF5062"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むかわ町公式</w:t>
            </w:r>
            <w:r w:rsidRPr="0010541B">
              <w:rPr>
                <w:sz w:val="21"/>
                <w:szCs w:val="21"/>
              </w:rPr>
              <w:t>facebookの合計フォロワー数</w:t>
            </w:r>
          </w:p>
        </w:tc>
        <w:tc>
          <w:tcPr>
            <w:tcW w:w="1701" w:type="dxa"/>
            <w:vAlign w:val="center"/>
          </w:tcPr>
          <w:p w14:paraId="1CADF5D2" w14:textId="1A5EAD74" w:rsidR="00E817FD" w:rsidRPr="0010541B" w:rsidRDefault="00E817FD" w:rsidP="0010541B">
            <w:pPr>
              <w:kinsoku w:val="0"/>
              <w:wordWrap w:val="0"/>
              <w:overflowPunct w:val="0"/>
              <w:autoSpaceDE w:val="0"/>
              <w:autoSpaceDN w:val="0"/>
              <w:jc w:val="right"/>
              <w:rPr>
                <w:sz w:val="21"/>
                <w:szCs w:val="21"/>
              </w:rPr>
            </w:pPr>
            <w:r>
              <w:rPr>
                <w:rFonts w:hint="eastAsia"/>
                <w:sz w:val="21"/>
                <w:szCs w:val="21"/>
              </w:rPr>
              <w:t>1,994人</w:t>
            </w:r>
          </w:p>
        </w:tc>
        <w:tc>
          <w:tcPr>
            <w:tcW w:w="1701" w:type="dxa"/>
            <w:vAlign w:val="center"/>
          </w:tcPr>
          <w:p w14:paraId="58BC46D7" w14:textId="2BE4D3C0" w:rsidR="00E817FD" w:rsidRDefault="00E817FD" w:rsidP="0010541B">
            <w:pPr>
              <w:kinsoku w:val="0"/>
              <w:overflowPunct w:val="0"/>
              <w:autoSpaceDE w:val="0"/>
              <w:autoSpaceDN w:val="0"/>
              <w:jc w:val="right"/>
              <w:rPr>
                <w:sz w:val="21"/>
                <w:szCs w:val="21"/>
              </w:rPr>
            </w:pPr>
            <w:r>
              <w:rPr>
                <w:rFonts w:hint="eastAsia"/>
                <w:sz w:val="21"/>
                <w:szCs w:val="21"/>
              </w:rPr>
              <w:t>3,000人</w:t>
            </w:r>
          </w:p>
        </w:tc>
        <w:tc>
          <w:tcPr>
            <w:tcW w:w="1722" w:type="dxa"/>
            <w:vMerge/>
            <w:tcBorders>
              <w:top w:val="single" w:sz="4" w:space="0" w:color="auto"/>
              <w:left w:val="single" w:sz="4" w:space="0" w:color="auto"/>
              <w:right w:val="single" w:sz="4" w:space="0" w:color="auto"/>
            </w:tcBorders>
            <w:vAlign w:val="center"/>
          </w:tcPr>
          <w:p w14:paraId="49F67FDF" w14:textId="77777777" w:rsidR="00E817FD" w:rsidRDefault="00E817FD" w:rsidP="0010541B">
            <w:pPr>
              <w:kinsoku w:val="0"/>
              <w:overflowPunct w:val="0"/>
              <w:autoSpaceDE w:val="0"/>
              <w:autoSpaceDN w:val="0"/>
              <w:jc w:val="center"/>
              <w:rPr>
                <w:sz w:val="21"/>
                <w:szCs w:val="21"/>
              </w:rPr>
            </w:pPr>
          </w:p>
        </w:tc>
      </w:tr>
      <w:tr w:rsidR="00E817FD" w:rsidRPr="000E3ADD" w14:paraId="65797E5D" w14:textId="77777777" w:rsidTr="0010541B">
        <w:trPr>
          <w:jc w:val="right"/>
        </w:trPr>
        <w:tc>
          <w:tcPr>
            <w:tcW w:w="1560" w:type="dxa"/>
            <w:vMerge/>
            <w:vAlign w:val="center"/>
          </w:tcPr>
          <w:p w14:paraId="2F78C780"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478A54B0" w14:textId="42AEF1D1"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むかわ町</w:t>
            </w:r>
            <w:r w:rsidRPr="0010541B">
              <w:rPr>
                <w:sz w:val="21"/>
                <w:szCs w:val="21"/>
              </w:rPr>
              <w:t>LINE公式アカウント登録者数</w:t>
            </w:r>
          </w:p>
        </w:tc>
        <w:tc>
          <w:tcPr>
            <w:tcW w:w="1701" w:type="dxa"/>
            <w:vAlign w:val="center"/>
          </w:tcPr>
          <w:p w14:paraId="20DFBFF4" w14:textId="08E1A568" w:rsidR="00E817FD" w:rsidRDefault="00E817FD" w:rsidP="0010541B">
            <w:pPr>
              <w:kinsoku w:val="0"/>
              <w:wordWrap w:val="0"/>
              <w:overflowPunct w:val="0"/>
              <w:autoSpaceDE w:val="0"/>
              <w:autoSpaceDN w:val="0"/>
              <w:jc w:val="right"/>
              <w:rPr>
                <w:sz w:val="21"/>
                <w:szCs w:val="21"/>
              </w:rPr>
            </w:pPr>
            <w:r>
              <w:rPr>
                <w:rFonts w:hint="eastAsia"/>
                <w:sz w:val="21"/>
                <w:szCs w:val="21"/>
              </w:rPr>
              <w:t>75人</w:t>
            </w:r>
          </w:p>
        </w:tc>
        <w:tc>
          <w:tcPr>
            <w:tcW w:w="1701" w:type="dxa"/>
            <w:vAlign w:val="center"/>
          </w:tcPr>
          <w:p w14:paraId="42D3A937" w14:textId="24FEB520" w:rsidR="00E817FD" w:rsidRDefault="00E817FD" w:rsidP="0010541B">
            <w:pPr>
              <w:kinsoku w:val="0"/>
              <w:overflowPunct w:val="0"/>
              <w:autoSpaceDE w:val="0"/>
              <w:autoSpaceDN w:val="0"/>
              <w:jc w:val="right"/>
              <w:rPr>
                <w:sz w:val="21"/>
                <w:szCs w:val="21"/>
              </w:rPr>
            </w:pPr>
            <w:r>
              <w:rPr>
                <w:rFonts w:hint="eastAsia"/>
                <w:sz w:val="21"/>
                <w:szCs w:val="21"/>
              </w:rPr>
              <w:t>500人</w:t>
            </w:r>
          </w:p>
        </w:tc>
        <w:tc>
          <w:tcPr>
            <w:tcW w:w="1722" w:type="dxa"/>
            <w:vMerge/>
            <w:tcBorders>
              <w:top w:val="single" w:sz="4" w:space="0" w:color="auto"/>
              <w:left w:val="single" w:sz="4" w:space="0" w:color="auto"/>
              <w:right w:val="single" w:sz="4" w:space="0" w:color="auto"/>
            </w:tcBorders>
            <w:vAlign w:val="center"/>
          </w:tcPr>
          <w:p w14:paraId="4D0F77F3" w14:textId="77777777" w:rsidR="00E817FD" w:rsidRDefault="00E817FD" w:rsidP="0010541B">
            <w:pPr>
              <w:kinsoku w:val="0"/>
              <w:overflowPunct w:val="0"/>
              <w:autoSpaceDE w:val="0"/>
              <w:autoSpaceDN w:val="0"/>
              <w:jc w:val="center"/>
              <w:rPr>
                <w:sz w:val="21"/>
                <w:szCs w:val="21"/>
              </w:rPr>
            </w:pPr>
          </w:p>
        </w:tc>
      </w:tr>
      <w:tr w:rsidR="00E817FD" w:rsidRPr="000E3ADD" w14:paraId="1AD49968" w14:textId="77777777" w:rsidTr="0010541B">
        <w:trPr>
          <w:jc w:val="right"/>
        </w:trPr>
        <w:tc>
          <w:tcPr>
            <w:tcW w:w="1560" w:type="dxa"/>
            <w:vMerge/>
            <w:vAlign w:val="center"/>
          </w:tcPr>
          <w:p w14:paraId="42B26828"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51529847" w14:textId="0BDEBD58" w:rsidR="00E817FD" w:rsidRPr="0010541B" w:rsidRDefault="00E817FD" w:rsidP="0010541B">
            <w:pPr>
              <w:kinsoku w:val="0"/>
              <w:wordWrap w:val="0"/>
              <w:overflowPunct w:val="0"/>
              <w:autoSpaceDE w:val="0"/>
              <w:autoSpaceDN w:val="0"/>
              <w:rPr>
                <w:sz w:val="21"/>
                <w:szCs w:val="21"/>
              </w:rPr>
            </w:pPr>
            <w:r w:rsidRPr="0010541B">
              <w:rPr>
                <w:rFonts w:hint="eastAsia"/>
                <w:sz w:val="21"/>
                <w:szCs w:val="21"/>
              </w:rPr>
              <w:t>出前講座等開催数</w:t>
            </w:r>
          </w:p>
        </w:tc>
        <w:tc>
          <w:tcPr>
            <w:tcW w:w="1701" w:type="dxa"/>
            <w:vAlign w:val="center"/>
          </w:tcPr>
          <w:p w14:paraId="68A8BC26" w14:textId="02C4D3A4" w:rsidR="00E817FD" w:rsidRDefault="00E817FD" w:rsidP="0010541B">
            <w:pPr>
              <w:kinsoku w:val="0"/>
              <w:wordWrap w:val="0"/>
              <w:overflowPunct w:val="0"/>
              <w:autoSpaceDE w:val="0"/>
              <w:autoSpaceDN w:val="0"/>
              <w:jc w:val="right"/>
              <w:rPr>
                <w:sz w:val="21"/>
                <w:szCs w:val="21"/>
              </w:rPr>
            </w:pPr>
            <w:r>
              <w:rPr>
                <w:rFonts w:hint="eastAsia"/>
                <w:sz w:val="21"/>
                <w:szCs w:val="21"/>
              </w:rPr>
              <w:t>10回</w:t>
            </w:r>
          </w:p>
        </w:tc>
        <w:tc>
          <w:tcPr>
            <w:tcW w:w="1701" w:type="dxa"/>
            <w:vAlign w:val="center"/>
          </w:tcPr>
          <w:p w14:paraId="2C46EE46" w14:textId="1C71AE96" w:rsidR="00E817FD" w:rsidRDefault="00E817FD" w:rsidP="0010541B">
            <w:pPr>
              <w:kinsoku w:val="0"/>
              <w:overflowPunct w:val="0"/>
              <w:autoSpaceDE w:val="0"/>
              <w:autoSpaceDN w:val="0"/>
              <w:jc w:val="right"/>
              <w:rPr>
                <w:sz w:val="21"/>
                <w:szCs w:val="21"/>
              </w:rPr>
            </w:pPr>
            <w:r>
              <w:rPr>
                <w:rFonts w:hint="eastAsia"/>
                <w:sz w:val="21"/>
                <w:szCs w:val="21"/>
              </w:rPr>
              <w:t>50回</w:t>
            </w:r>
          </w:p>
        </w:tc>
        <w:tc>
          <w:tcPr>
            <w:tcW w:w="1722" w:type="dxa"/>
            <w:vMerge/>
            <w:tcBorders>
              <w:top w:val="single" w:sz="4" w:space="0" w:color="auto"/>
              <w:left w:val="single" w:sz="4" w:space="0" w:color="auto"/>
              <w:right w:val="single" w:sz="4" w:space="0" w:color="auto"/>
            </w:tcBorders>
            <w:vAlign w:val="center"/>
          </w:tcPr>
          <w:p w14:paraId="382FBF8F" w14:textId="77777777" w:rsidR="00E817FD" w:rsidRDefault="00E817FD" w:rsidP="0010541B">
            <w:pPr>
              <w:kinsoku w:val="0"/>
              <w:overflowPunct w:val="0"/>
              <w:autoSpaceDE w:val="0"/>
              <w:autoSpaceDN w:val="0"/>
              <w:jc w:val="center"/>
              <w:rPr>
                <w:sz w:val="21"/>
                <w:szCs w:val="21"/>
              </w:rPr>
            </w:pPr>
          </w:p>
        </w:tc>
      </w:tr>
      <w:tr w:rsidR="00E817FD" w:rsidRPr="000E3ADD" w14:paraId="51DEF8EF" w14:textId="77777777" w:rsidTr="0010541B">
        <w:trPr>
          <w:jc w:val="right"/>
        </w:trPr>
        <w:tc>
          <w:tcPr>
            <w:tcW w:w="1560" w:type="dxa"/>
            <w:vMerge/>
            <w:vAlign w:val="center"/>
          </w:tcPr>
          <w:p w14:paraId="13165480" w14:textId="77777777" w:rsidR="00E817FD" w:rsidRDefault="00E817FD" w:rsidP="0010541B">
            <w:pPr>
              <w:kinsoku w:val="0"/>
              <w:wordWrap w:val="0"/>
              <w:overflowPunct w:val="0"/>
              <w:autoSpaceDE w:val="0"/>
              <w:autoSpaceDN w:val="0"/>
              <w:jc w:val="center"/>
              <w:rPr>
                <w:sz w:val="21"/>
                <w:szCs w:val="21"/>
              </w:rPr>
            </w:pPr>
          </w:p>
        </w:tc>
        <w:tc>
          <w:tcPr>
            <w:tcW w:w="2551" w:type="dxa"/>
            <w:vAlign w:val="center"/>
          </w:tcPr>
          <w:p w14:paraId="5AB462C1" w14:textId="13CE922F" w:rsidR="00E817FD" w:rsidRPr="0010541B" w:rsidRDefault="00E817FD" w:rsidP="00915A5D">
            <w:pPr>
              <w:kinsoku w:val="0"/>
              <w:wordWrap w:val="0"/>
              <w:overflowPunct w:val="0"/>
              <w:autoSpaceDE w:val="0"/>
              <w:autoSpaceDN w:val="0"/>
              <w:rPr>
                <w:sz w:val="21"/>
                <w:szCs w:val="21"/>
              </w:rPr>
            </w:pPr>
            <w:r w:rsidRPr="0010541B">
              <w:rPr>
                <w:rFonts w:hint="eastAsia"/>
                <w:sz w:val="21"/>
                <w:szCs w:val="21"/>
              </w:rPr>
              <w:t>マイナンバーカード普及率</w:t>
            </w:r>
          </w:p>
        </w:tc>
        <w:tc>
          <w:tcPr>
            <w:tcW w:w="1701" w:type="dxa"/>
            <w:vAlign w:val="center"/>
          </w:tcPr>
          <w:p w14:paraId="553D5F0D" w14:textId="68171923" w:rsidR="00E817FD" w:rsidRPr="0010541B" w:rsidRDefault="00E817FD" w:rsidP="0010541B">
            <w:pPr>
              <w:kinsoku w:val="0"/>
              <w:wordWrap w:val="0"/>
              <w:overflowPunct w:val="0"/>
              <w:autoSpaceDE w:val="0"/>
              <w:autoSpaceDN w:val="0"/>
              <w:jc w:val="right"/>
              <w:rPr>
                <w:sz w:val="21"/>
                <w:szCs w:val="21"/>
              </w:rPr>
            </w:pPr>
            <w:r>
              <w:rPr>
                <w:rFonts w:hint="eastAsia"/>
                <w:sz w:val="21"/>
                <w:szCs w:val="21"/>
              </w:rPr>
              <w:t>21.0％</w:t>
            </w:r>
          </w:p>
        </w:tc>
        <w:tc>
          <w:tcPr>
            <w:tcW w:w="1701" w:type="dxa"/>
            <w:vAlign w:val="center"/>
          </w:tcPr>
          <w:p w14:paraId="2E7466DE" w14:textId="60AC8609" w:rsidR="00E817FD" w:rsidRDefault="00E817FD" w:rsidP="0010541B">
            <w:pPr>
              <w:kinsoku w:val="0"/>
              <w:overflowPunct w:val="0"/>
              <w:autoSpaceDE w:val="0"/>
              <w:autoSpaceDN w:val="0"/>
              <w:jc w:val="right"/>
              <w:rPr>
                <w:sz w:val="21"/>
                <w:szCs w:val="21"/>
              </w:rPr>
            </w:pPr>
            <w:r>
              <w:rPr>
                <w:rFonts w:hint="eastAsia"/>
                <w:sz w:val="21"/>
                <w:szCs w:val="21"/>
              </w:rPr>
              <w:t>72.0％</w:t>
            </w:r>
          </w:p>
        </w:tc>
        <w:tc>
          <w:tcPr>
            <w:tcW w:w="1722" w:type="dxa"/>
            <w:vMerge/>
            <w:tcBorders>
              <w:top w:val="single" w:sz="4" w:space="0" w:color="auto"/>
              <w:left w:val="single" w:sz="4" w:space="0" w:color="auto"/>
              <w:right w:val="single" w:sz="4" w:space="0" w:color="auto"/>
            </w:tcBorders>
            <w:vAlign w:val="center"/>
          </w:tcPr>
          <w:p w14:paraId="429B10C4" w14:textId="77777777" w:rsidR="00E817FD" w:rsidRDefault="00E817FD" w:rsidP="0010541B">
            <w:pPr>
              <w:kinsoku w:val="0"/>
              <w:overflowPunct w:val="0"/>
              <w:autoSpaceDE w:val="0"/>
              <w:autoSpaceDN w:val="0"/>
              <w:jc w:val="center"/>
              <w:rPr>
                <w:sz w:val="21"/>
                <w:szCs w:val="21"/>
              </w:rPr>
            </w:pPr>
          </w:p>
        </w:tc>
      </w:tr>
      <w:tr w:rsidR="00E817FD" w:rsidRPr="000E3ADD" w14:paraId="311B4B75" w14:textId="77777777" w:rsidTr="0010541B">
        <w:trPr>
          <w:jc w:val="right"/>
        </w:trPr>
        <w:tc>
          <w:tcPr>
            <w:tcW w:w="1560" w:type="dxa"/>
            <w:vMerge/>
            <w:vAlign w:val="center"/>
          </w:tcPr>
          <w:p w14:paraId="57449FC7" w14:textId="77777777" w:rsidR="00E817FD" w:rsidRDefault="00E817FD" w:rsidP="00BE484A">
            <w:pPr>
              <w:kinsoku w:val="0"/>
              <w:wordWrap w:val="0"/>
              <w:overflowPunct w:val="0"/>
              <w:autoSpaceDE w:val="0"/>
              <w:autoSpaceDN w:val="0"/>
              <w:jc w:val="center"/>
              <w:rPr>
                <w:sz w:val="21"/>
                <w:szCs w:val="21"/>
              </w:rPr>
            </w:pPr>
          </w:p>
        </w:tc>
        <w:tc>
          <w:tcPr>
            <w:tcW w:w="2551" w:type="dxa"/>
            <w:vAlign w:val="center"/>
          </w:tcPr>
          <w:p w14:paraId="7EB28B60" w14:textId="5373FAA9" w:rsidR="00E817FD" w:rsidRPr="0010541B" w:rsidRDefault="00E817FD" w:rsidP="00BE484A">
            <w:pPr>
              <w:kinsoku w:val="0"/>
              <w:wordWrap w:val="0"/>
              <w:overflowPunct w:val="0"/>
              <w:autoSpaceDE w:val="0"/>
              <w:autoSpaceDN w:val="0"/>
              <w:rPr>
                <w:sz w:val="21"/>
                <w:szCs w:val="21"/>
              </w:rPr>
            </w:pPr>
            <w:r w:rsidRPr="0010541B">
              <w:rPr>
                <w:rFonts w:hint="eastAsia"/>
                <w:sz w:val="21"/>
                <w:szCs w:val="21"/>
              </w:rPr>
              <w:t>経常経費比率</w:t>
            </w:r>
          </w:p>
        </w:tc>
        <w:tc>
          <w:tcPr>
            <w:tcW w:w="1701" w:type="dxa"/>
            <w:vAlign w:val="center"/>
          </w:tcPr>
          <w:p w14:paraId="2299EC45" w14:textId="23640588" w:rsidR="00E817FD" w:rsidRDefault="00E817FD" w:rsidP="00BE484A">
            <w:pPr>
              <w:kinsoku w:val="0"/>
              <w:wordWrap w:val="0"/>
              <w:overflowPunct w:val="0"/>
              <w:autoSpaceDE w:val="0"/>
              <w:autoSpaceDN w:val="0"/>
              <w:jc w:val="right"/>
              <w:rPr>
                <w:sz w:val="21"/>
                <w:szCs w:val="21"/>
              </w:rPr>
            </w:pPr>
            <w:r>
              <w:rPr>
                <w:rFonts w:hint="eastAsia"/>
                <w:sz w:val="21"/>
                <w:szCs w:val="21"/>
              </w:rPr>
              <w:t>93.0％</w:t>
            </w:r>
          </w:p>
        </w:tc>
        <w:tc>
          <w:tcPr>
            <w:tcW w:w="1701" w:type="dxa"/>
            <w:vAlign w:val="center"/>
          </w:tcPr>
          <w:p w14:paraId="0609D96E" w14:textId="4F34E79B" w:rsidR="00E817FD" w:rsidRDefault="00E817FD" w:rsidP="00BE484A">
            <w:pPr>
              <w:kinsoku w:val="0"/>
              <w:overflowPunct w:val="0"/>
              <w:autoSpaceDE w:val="0"/>
              <w:autoSpaceDN w:val="0"/>
              <w:jc w:val="right"/>
              <w:rPr>
                <w:sz w:val="21"/>
                <w:szCs w:val="21"/>
              </w:rPr>
            </w:pPr>
            <w:r>
              <w:rPr>
                <w:rFonts w:hint="eastAsia"/>
                <w:sz w:val="21"/>
                <w:szCs w:val="21"/>
              </w:rPr>
              <w:t>88.0％</w:t>
            </w:r>
          </w:p>
        </w:tc>
        <w:tc>
          <w:tcPr>
            <w:tcW w:w="1722" w:type="dxa"/>
            <w:vMerge/>
            <w:tcBorders>
              <w:top w:val="single" w:sz="4" w:space="0" w:color="auto"/>
              <w:left w:val="single" w:sz="4" w:space="0" w:color="auto"/>
              <w:right w:val="single" w:sz="4" w:space="0" w:color="auto"/>
            </w:tcBorders>
            <w:vAlign w:val="center"/>
          </w:tcPr>
          <w:p w14:paraId="42E6F394" w14:textId="77777777" w:rsidR="00E817FD" w:rsidRDefault="00E817FD" w:rsidP="00BE484A">
            <w:pPr>
              <w:kinsoku w:val="0"/>
              <w:overflowPunct w:val="0"/>
              <w:autoSpaceDE w:val="0"/>
              <w:autoSpaceDN w:val="0"/>
              <w:jc w:val="center"/>
              <w:rPr>
                <w:sz w:val="21"/>
                <w:szCs w:val="21"/>
              </w:rPr>
            </w:pPr>
          </w:p>
        </w:tc>
      </w:tr>
    </w:tbl>
    <w:p w14:paraId="1E6F546F" w14:textId="77777777" w:rsidR="00B34F2F" w:rsidRPr="000E3ADD" w:rsidRDefault="00B34F2F" w:rsidP="00394ED0">
      <w:pPr>
        <w:rPr>
          <w:rFonts w:ascii="ＭＳ ゴシック" w:eastAsia="ＭＳ ゴシック" w:hAnsi="ＭＳ ゴシック"/>
          <w:b/>
        </w:rPr>
      </w:pPr>
    </w:p>
    <w:p w14:paraId="178B9F25" w14:textId="4C878DCE" w:rsidR="00394ED0" w:rsidRPr="000E3ADD" w:rsidRDefault="00394ED0" w:rsidP="00394ED0">
      <w:pPr>
        <w:rPr>
          <w:rFonts w:ascii="ＭＳ ゴシック" w:eastAsia="ＭＳ ゴシック" w:hAnsi="ＭＳ ゴシック"/>
          <w:b/>
        </w:rPr>
      </w:pPr>
      <w:r w:rsidRPr="000E3ADD">
        <w:rPr>
          <w:rFonts w:ascii="ＭＳ ゴシック" w:eastAsia="ＭＳ ゴシック" w:hAnsi="ＭＳ ゴシック" w:hint="eastAsia"/>
          <w:b/>
        </w:rPr>
        <w:t>５　地域再生を図るために行う事業</w:t>
      </w:r>
    </w:p>
    <w:p w14:paraId="4C4836CB" w14:textId="56EA0165" w:rsidR="009E22BC" w:rsidRPr="000E3ADD" w:rsidRDefault="009E22BC" w:rsidP="0016286F">
      <w:pPr>
        <w:ind w:firstLineChars="100" w:firstLine="241"/>
        <w:rPr>
          <w:rFonts w:ascii="ＭＳ ゴシック" w:eastAsia="ＭＳ ゴシック" w:hAnsi="ＭＳ ゴシック"/>
          <w:b/>
        </w:rPr>
      </w:pPr>
      <w:r w:rsidRPr="000E3ADD">
        <w:rPr>
          <w:rFonts w:ascii="ＭＳ ゴシック" w:eastAsia="ＭＳ ゴシック" w:hAnsi="ＭＳ ゴシック" w:hint="eastAsia"/>
          <w:b/>
        </w:rPr>
        <w:t>５－１　全体の概要</w:t>
      </w:r>
    </w:p>
    <w:p w14:paraId="6A445662" w14:textId="07EA2DCA" w:rsidR="009E22BC" w:rsidRPr="00CB1E70" w:rsidRDefault="009E22BC" w:rsidP="0016286F">
      <w:pPr>
        <w:ind w:firstLineChars="300" w:firstLine="720"/>
        <w:rPr>
          <w:rFonts w:asciiTheme="minorEastAsia" w:eastAsiaTheme="minorEastAsia" w:hAnsiTheme="minorEastAsia"/>
        </w:rPr>
      </w:pPr>
      <w:r w:rsidRPr="00CB1E70">
        <w:rPr>
          <w:rFonts w:asciiTheme="minorEastAsia" w:eastAsiaTheme="minorEastAsia" w:hAnsiTheme="minorEastAsia" w:hint="eastAsia"/>
        </w:rPr>
        <w:t>５－２のとおり。</w:t>
      </w:r>
    </w:p>
    <w:p w14:paraId="021390FB" w14:textId="45390C75" w:rsidR="009E22BC" w:rsidRPr="00CB1E70" w:rsidRDefault="009E22BC">
      <w:pPr>
        <w:rPr>
          <w:rFonts w:ascii="ＭＳ ゴシック" w:eastAsia="ＭＳ ゴシック" w:hAnsi="ＭＳ ゴシック"/>
          <w:b/>
        </w:rPr>
      </w:pPr>
    </w:p>
    <w:p w14:paraId="389FCD8E" w14:textId="4B5714ED" w:rsidR="009E22BC" w:rsidRPr="000E3ADD" w:rsidRDefault="009E22BC" w:rsidP="0016286F">
      <w:pPr>
        <w:ind w:firstLineChars="100" w:firstLine="241"/>
        <w:rPr>
          <w:rFonts w:ascii="ＭＳ ゴシック" w:eastAsia="ＭＳ ゴシック" w:hAnsi="ＭＳ ゴシック"/>
          <w:b/>
        </w:rPr>
      </w:pPr>
      <w:r w:rsidRPr="000E3ADD">
        <w:rPr>
          <w:rFonts w:ascii="ＭＳ ゴシック" w:eastAsia="ＭＳ ゴシック" w:hAnsi="ＭＳ ゴシック" w:hint="eastAsia"/>
          <w:b/>
        </w:rPr>
        <w:lastRenderedPageBreak/>
        <w:t xml:space="preserve">５－２　</w:t>
      </w:r>
      <w:r w:rsidR="00E83E85" w:rsidRPr="000E3ADD">
        <w:rPr>
          <w:rFonts w:ascii="ＭＳ ゴシック" w:eastAsia="ＭＳ ゴシック" w:hAnsi="ＭＳ ゴシック" w:hint="eastAsia"/>
          <w:b/>
        </w:rPr>
        <w:t>第５章の特別の措置を適用して行う事業</w:t>
      </w:r>
    </w:p>
    <w:p w14:paraId="3B210816" w14:textId="77777777" w:rsidR="00394ED0" w:rsidRPr="000E3ADD" w:rsidRDefault="00394ED0" w:rsidP="0016286F">
      <w:pPr>
        <w:ind w:leftChars="233" w:left="799" w:hangingChars="100" w:hanging="240"/>
        <w:rPr>
          <w:rFonts w:ascii="ＭＳ ゴシック" w:eastAsia="ＭＳ ゴシック" w:hAnsi="ＭＳ ゴシック"/>
        </w:rPr>
      </w:pPr>
      <w:r w:rsidRPr="000E3ADD">
        <w:rPr>
          <w:rFonts w:ascii="ＭＳ ゴシック" w:eastAsia="ＭＳ ゴシック" w:hAnsi="ＭＳ ゴシック" w:hint="eastAsia"/>
        </w:rPr>
        <w:t>○　まち・ひと・しごと創生寄附活用事業に関連する寄附を行った法人に対する特例（内閣府）：【Ａ２００７】</w:t>
      </w:r>
    </w:p>
    <w:p w14:paraId="6CABB3CC" w14:textId="20A37A28" w:rsidR="00EB164E" w:rsidRPr="000E3ADD" w:rsidRDefault="007A157C" w:rsidP="00EB164E">
      <w:pPr>
        <w:ind w:firstLineChars="300" w:firstLine="720"/>
        <w:rPr>
          <w:rFonts w:ascii="ＭＳ ゴシック" w:eastAsia="ＭＳ ゴシック" w:hAnsi="ＭＳ ゴシック"/>
        </w:rPr>
      </w:pPr>
      <w:r w:rsidRPr="000E3ADD">
        <w:rPr>
          <w:rFonts w:ascii="ＭＳ ゴシック" w:eastAsia="ＭＳ ゴシック" w:hAnsi="ＭＳ ゴシック" w:hint="eastAsia"/>
        </w:rPr>
        <w:t>①　事業の名称</w:t>
      </w:r>
    </w:p>
    <w:p w14:paraId="3A9203EF" w14:textId="29854137" w:rsidR="00EB453C" w:rsidRPr="00CB1E70" w:rsidRDefault="00EB453C" w:rsidP="00EB164E">
      <w:pPr>
        <w:ind w:firstLineChars="300" w:firstLine="720"/>
      </w:pPr>
      <w:r w:rsidRPr="000E3ADD">
        <w:rPr>
          <w:rFonts w:ascii="ＭＳ ゴシック" w:eastAsia="ＭＳ ゴシック" w:hAnsi="ＭＳ ゴシック" w:hint="eastAsia"/>
        </w:rPr>
        <w:t xml:space="preserve">    </w:t>
      </w:r>
      <w:r w:rsidR="00727D91" w:rsidRPr="00CE328B">
        <w:rPr>
          <w:rFonts w:asciiTheme="minorEastAsia" w:eastAsiaTheme="minorEastAsia" w:hAnsiTheme="minorEastAsia" w:hint="eastAsia"/>
        </w:rPr>
        <w:t>人とつながる、笑顔でつながる、未来につながる</w:t>
      </w:r>
      <w:r w:rsidRPr="00CB1E70">
        <w:rPr>
          <w:rFonts w:hint="eastAsia"/>
        </w:rPr>
        <w:t>まちづくり事業</w:t>
      </w:r>
    </w:p>
    <w:p w14:paraId="6D51C0D5" w14:textId="0C1656E3" w:rsidR="00E83E85" w:rsidRPr="00CB1E70" w:rsidRDefault="004C781E" w:rsidP="0016286F">
      <w:pPr>
        <w:ind w:firstLineChars="400" w:firstLine="960"/>
        <w:rPr>
          <w:rFonts w:ascii="ＭＳ ゴシック" w:eastAsia="ＭＳ ゴシック" w:hAnsi="ＭＳ ゴシック"/>
        </w:rPr>
      </w:pPr>
      <w:r w:rsidRPr="00CB1E70">
        <w:rPr>
          <w:rFonts w:ascii="ＭＳ ゴシック" w:eastAsia="ＭＳ ゴシック" w:hAnsi="ＭＳ ゴシック" w:hint="eastAsia"/>
        </w:rPr>
        <w:t xml:space="preserve">ア　</w:t>
      </w:r>
      <w:r w:rsidR="00727D91" w:rsidRPr="00CE328B">
        <w:rPr>
          <w:rFonts w:asciiTheme="majorEastAsia" w:eastAsiaTheme="majorEastAsia" w:hAnsiTheme="majorEastAsia" w:hint="eastAsia"/>
        </w:rPr>
        <w:t>健康でいきいきとした暮らしを創る</w:t>
      </w:r>
      <w:r w:rsidR="007B083E" w:rsidRPr="00CB1E70">
        <w:rPr>
          <w:rFonts w:ascii="ＭＳ ゴシック" w:eastAsia="ＭＳ ゴシック" w:hAnsi="ＭＳ ゴシック" w:hint="eastAsia"/>
        </w:rPr>
        <w:t>事業</w:t>
      </w:r>
    </w:p>
    <w:p w14:paraId="27DEE771" w14:textId="50100560" w:rsidR="00E83E85" w:rsidRPr="00CB1E70" w:rsidRDefault="004C781E" w:rsidP="0016286F">
      <w:pPr>
        <w:ind w:firstLineChars="400" w:firstLine="960"/>
        <w:rPr>
          <w:rFonts w:ascii="ＭＳ ゴシック" w:eastAsia="ＭＳ ゴシック" w:hAnsi="ＭＳ ゴシック"/>
        </w:rPr>
      </w:pPr>
      <w:r w:rsidRPr="00CB1E70">
        <w:rPr>
          <w:rFonts w:ascii="ＭＳ ゴシック" w:eastAsia="ＭＳ ゴシック" w:hAnsi="ＭＳ ゴシック" w:hint="eastAsia"/>
        </w:rPr>
        <w:t xml:space="preserve">イ　</w:t>
      </w:r>
      <w:r w:rsidR="00727D91" w:rsidRPr="00CE328B">
        <w:rPr>
          <w:rFonts w:asciiTheme="majorEastAsia" w:eastAsiaTheme="majorEastAsia" w:hAnsiTheme="majorEastAsia" w:hint="eastAsia"/>
        </w:rPr>
        <w:t>安心・快適な生活環境を創る</w:t>
      </w:r>
      <w:r w:rsidR="007B083E" w:rsidRPr="00CB1E70">
        <w:rPr>
          <w:rFonts w:ascii="ＭＳ ゴシック" w:eastAsia="ＭＳ ゴシック" w:hAnsi="ＭＳ ゴシック" w:hint="eastAsia"/>
        </w:rPr>
        <w:t>事業</w:t>
      </w:r>
    </w:p>
    <w:p w14:paraId="61FE0BE3" w14:textId="11AB1596" w:rsidR="00E83E85" w:rsidRPr="00CB1E70" w:rsidRDefault="009A1479" w:rsidP="0016286F">
      <w:pPr>
        <w:ind w:firstLineChars="400" w:firstLine="960"/>
        <w:rPr>
          <w:rFonts w:ascii="ＭＳ ゴシック" w:eastAsia="ＭＳ ゴシック" w:hAnsi="ＭＳ ゴシック"/>
        </w:rPr>
      </w:pPr>
      <w:r w:rsidRPr="00CB1E70">
        <w:rPr>
          <w:rFonts w:ascii="ＭＳ ゴシック" w:eastAsia="ＭＳ ゴシック" w:hAnsi="ＭＳ ゴシック" w:hint="eastAsia"/>
        </w:rPr>
        <w:t xml:space="preserve">ウ　</w:t>
      </w:r>
      <w:r w:rsidR="00727D91" w:rsidRPr="00CE328B">
        <w:rPr>
          <w:rFonts w:asciiTheme="majorEastAsia" w:eastAsiaTheme="majorEastAsia" w:hAnsiTheme="majorEastAsia" w:hint="eastAsia"/>
        </w:rPr>
        <w:t>むかわファンを増やし、賑わいと活力を創る</w:t>
      </w:r>
      <w:r w:rsidR="007B083E" w:rsidRPr="00CB1E70">
        <w:rPr>
          <w:rFonts w:ascii="ＭＳ ゴシック" w:eastAsia="ＭＳ ゴシック" w:hAnsi="ＭＳ ゴシック" w:hint="eastAsia"/>
        </w:rPr>
        <w:t>事業</w:t>
      </w:r>
    </w:p>
    <w:p w14:paraId="010364E9" w14:textId="6B67C992" w:rsidR="00E83E85" w:rsidRDefault="007B083E" w:rsidP="0016286F">
      <w:pPr>
        <w:ind w:firstLineChars="400" w:firstLine="960"/>
        <w:rPr>
          <w:rFonts w:ascii="ＭＳ ゴシック" w:eastAsia="ＭＳ ゴシック" w:hAnsi="ＭＳ ゴシック"/>
        </w:rPr>
      </w:pPr>
      <w:r w:rsidRPr="00CB1E70">
        <w:rPr>
          <w:rFonts w:ascii="ＭＳ ゴシック" w:eastAsia="ＭＳ ゴシック" w:hAnsi="ＭＳ ゴシック" w:hint="eastAsia"/>
        </w:rPr>
        <w:t xml:space="preserve">エ　</w:t>
      </w:r>
      <w:r w:rsidR="00727D91" w:rsidRPr="00CE328B">
        <w:rPr>
          <w:rFonts w:asciiTheme="majorEastAsia" w:eastAsiaTheme="majorEastAsia" w:hAnsiTheme="majorEastAsia" w:hint="eastAsia"/>
        </w:rPr>
        <w:t>楽しく学び、まちを支える人を創る</w:t>
      </w:r>
      <w:r w:rsidRPr="00CB1E70">
        <w:rPr>
          <w:rFonts w:ascii="ＭＳ ゴシック" w:eastAsia="ＭＳ ゴシック" w:hAnsi="ＭＳ ゴシック" w:hint="eastAsia"/>
        </w:rPr>
        <w:t>事業</w:t>
      </w:r>
    </w:p>
    <w:p w14:paraId="161D3AF2" w14:textId="214FD5AD" w:rsidR="00727D91" w:rsidRPr="00CE328B" w:rsidRDefault="00727D91" w:rsidP="0016286F">
      <w:pPr>
        <w:ind w:firstLineChars="400" w:firstLine="960"/>
        <w:rPr>
          <w:rFonts w:asciiTheme="majorEastAsia" w:eastAsiaTheme="majorEastAsia" w:hAnsiTheme="majorEastAsia"/>
        </w:rPr>
      </w:pPr>
      <w:r w:rsidRPr="00CE328B">
        <w:rPr>
          <w:rFonts w:asciiTheme="majorEastAsia" w:eastAsiaTheme="majorEastAsia" w:hAnsiTheme="majorEastAsia" w:hint="eastAsia"/>
        </w:rPr>
        <w:t>オ　みんなで支え合い、明るい未来を創る事業</w:t>
      </w:r>
    </w:p>
    <w:p w14:paraId="29FD4698" w14:textId="23F88469" w:rsidR="00073B85" w:rsidRPr="000E3ADD" w:rsidRDefault="007A157C" w:rsidP="00394ED0">
      <w:pPr>
        <w:ind w:firstLineChars="300" w:firstLine="720"/>
        <w:rPr>
          <w:rFonts w:ascii="ＭＳ ゴシック" w:eastAsia="ＭＳ ゴシック" w:hAnsi="ＭＳ ゴシック"/>
        </w:rPr>
      </w:pPr>
      <w:r w:rsidRPr="000E3ADD">
        <w:rPr>
          <w:rFonts w:ascii="ＭＳ ゴシック" w:eastAsia="ＭＳ ゴシック" w:hAnsi="ＭＳ ゴシック" w:hint="eastAsia"/>
        </w:rPr>
        <w:t>②</w:t>
      </w:r>
      <w:r w:rsidR="00394ED0" w:rsidRPr="000E3ADD">
        <w:rPr>
          <w:rFonts w:ascii="ＭＳ ゴシック" w:eastAsia="ＭＳ ゴシック" w:hAnsi="ＭＳ ゴシック" w:hint="eastAsia"/>
        </w:rPr>
        <w:t xml:space="preserve">　事業の内容</w:t>
      </w:r>
    </w:p>
    <w:p w14:paraId="3C0810F9" w14:textId="0D5D5D78" w:rsidR="00EB164E" w:rsidRPr="000E3ADD" w:rsidRDefault="00383CF8" w:rsidP="0016286F">
      <w:pPr>
        <w:ind w:leftChars="400" w:left="1440" w:hangingChars="200" w:hanging="480"/>
        <w:rPr>
          <w:rFonts w:ascii="ＭＳ ゴシック" w:eastAsia="ＭＳ ゴシック" w:hAnsi="ＭＳ ゴシック"/>
        </w:rPr>
      </w:pPr>
      <w:r w:rsidRPr="000E3ADD">
        <w:rPr>
          <w:rFonts w:ascii="ＭＳ ゴシック" w:eastAsia="ＭＳ ゴシック" w:hAnsi="ＭＳ ゴシック" w:hint="eastAsia"/>
        </w:rPr>
        <w:t xml:space="preserve">ア　</w:t>
      </w:r>
      <w:r w:rsidR="005100CC" w:rsidRPr="00CE328B">
        <w:rPr>
          <w:rFonts w:asciiTheme="majorEastAsia" w:eastAsiaTheme="majorEastAsia" w:hAnsiTheme="majorEastAsia" w:hint="eastAsia"/>
        </w:rPr>
        <w:t>健康でいきいきとした暮らしを創る</w:t>
      </w:r>
      <w:r w:rsidR="00F93410" w:rsidRPr="000E3ADD">
        <w:rPr>
          <w:rFonts w:ascii="ＭＳ ゴシック" w:eastAsia="ＭＳ ゴシック" w:hAnsi="ＭＳ ゴシック" w:hint="eastAsia"/>
        </w:rPr>
        <w:t>事業</w:t>
      </w:r>
    </w:p>
    <w:p w14:paraId="540A154A" w14:textId="521D7C99" w:rsidR="00557069" w:rsidRPr="000E3ADD" w:rsidRDefault="00EB453C" w:rsidP="00557069">
      <w:pPr>
        <w:ind w:leftChars="400" w:left="1440" w:hangingChars="200" w:hanging="480"/>
        <w:rPr>
          <w:rFonts w:asciiTheme="minorEastAsia" w:eastAsiaTheme="minorEastAsia" w:hAnsiTheme="minorEastAsia"/>
        </w:rPr>
      </w:pPr>
      <w:r w:rsidRPr="000E3ADD">
        <w:rPr>
          <w:rFonts w:ascii="ＭＳ ゴシック" w:eastAsia="ＭＳ ゴシック" w:hAnsi="ＭＳ ゴシック" w:hint="eastAsia"/>
        </w:rPr>
        <w:t xml:space="preserve">　　</w:t>
      </w:r>
      <w:r w:rsidR="0055009B" w:rsidRPr="00CE328B">
        <w:rPr>
          <w:rFonts w:asciiTheme="minorEastAsia" w:eastAsiaTheme="minorEastAsia" w:hAnsiTheme="minorEastAsia" w:hint="eastAsia"/>
        </w:rPr>
        <w:t>結婚・子育て・移住・定住への支援の充実や健康づくり・地域医療体制の充実、福祉環境の充実を図る</w:t>
      </w:r>
      <w:r w:rsidR="00557069" w:rsidRPr="000E3ADD">
        <w:rPr>
          <w:rFonts w:asciiTheme="minorEastAsia" w:eastAsiaTheme="minorEastAsia" w:hAnsiTheme="minorEastAsia" w:hint="eastAsia"/>
        </w:rPr>
        <w:t>事業</w:t>
      </w:r>
    </w:p>
    <w:p w14:paraId="6261C04E" w14:textId="77777777" w:rsidR="00557069" w:rsidRPr="000E3ADD" w:rsidRDefault="00557069" w:rsidP="00557069">
      <w:pPr>
        <w:ind w:leftChars="400" w:left="1440" w:hangingChars="200" w:hanging="480"/>
        <w:rPr>
          <w:rFonts w:asciiTheme="minorEastAsia" w:eastAsiaTheme="minorEastAsia" w:hAnsiTheme="minorEastAsia"/>
        </w:rPr>
      </w:pPr>
      <w:r w:rsidRPr="000E3ADD">
        <w:rPr>
          <w:rFonts w:asciiTheme="minorEastAsia" w:eastAsiaTheme="minorEastAsia" w:hAnsiTheme="minorEastAsia" w:hint="eastAsia"/>
        </w:rPr>
        <w:t xml:space="preserve">　【具体的な事業】</w:t>
      </w:r>
    </w:p>
    <w:p w14:paraId="65805E01" w14:textId="49EA0D49" w:rsidR="00557069" w:rsidRPr="000E3ADD" w:rsidRDefault="00557069" w:rsidP="000F5101">
      <w:pPr>
        <w:ind w:leftChars="400" w:left="1440" w:hangingChars="200" w:hanging="480"/>
        <w:rPr>
          <w:rFonts w:asciiTheme="minorEastAsia" w:eastAsiaTheme="minorEastAsia" w:hAnsiTheme="minorEastAsia"/>
        </w:rPr>
      </w:pPr>
      <w:r w:rsidRPr="000E3ADD">
        <w:rPr>
          <w:rFonts w:asciiTheme="minorEastAsia" w:eastAsiaTheme="minorEastAsia" w:hAnsiTheme="minorEastAsia" w:hint="eastAsia"/>
        </w:rPr>
        <w:t xml:space="preserve">　　・</w:t>
      </w:r>
      <w:r w:rsidR="000F5101">
        <w:rPr>
          <w:rFonts w:asciiTheme="minorEastAsia" w:eastAsiaTheme="minorEastAsia" w:hAnsiTheme="minorEastAsia" w:hint="eastAsia"/>
        </w:rPr>
        <w:t>パートナー対策（婚活対策）事業、地域おこし協力隊活動支援事業</w:t>
      </w:r>
      <w:r w:rsidRPr="000E3ADD">
        <w:rPr>
          <w:rFonts w:asciiTheme="minorEastAsia" w:eastAsiaTheme="minorEastAsia" w:hAnsiTheme="minorEastAsia" w:hint="eastAsia"/>
        </w:rPr>
        <w:t xml:space="preserve">　等</w:t>
      </w:r>
    </w:p>
    <w:p w14:paraId="494A1AA3" w14:textId="330C8CF3" w:rsidR="00383CF8" w:rsidRPr="000E3ADD" w:rsidRDefault="00F93410" w:rsidP="0016286F">
      <w:pPr>
        <w:ind w:leftChars="400" w:left="1440" w:hangingChars="200" w:hanging="480"/>
        <w:rPr>
          <w:rFonts w:ascii="ＭＳ ゴシック" w:eastAsia="ＭＳ ゴシック" w:hAnsi="ＭＳ ゴシック"/>
        </w:rPr>
      </w:pPr>
      <w:r w:rsidRPr="000E3ADD">
        <w:rPr>
          <w:rFonts w:ascii="ＭＳ ゴシック" w:eastAsia="ＭＳ ゴシック" w:hAnsi="ＭＳ ゴシック" w:hint="eastAsia"/>
        </w:rPr>
        <w:t xml:space="preserve">イ　</w:t>
      </w:r>
      <w:r w:rsidR="000F5101" w:rsidRPr="00CE328B">
        <w:rPr>
          <w:rFonts w:asciiTheme="majorEastAsia" w:eastAsiaTheme="majorEastAsia" w:hAnsiTheme="majorEastAsia" w:hint="eastAsia"/>
        </w:rPr>
        <w:t>安心・快適な生活環境を創る</w:t>
      </w:r>
      <w:r w:rsidRPr="000E3ADD">
        <w:rPr>
          <w:rFonts w:ascii="ＭＳ ゴシック" w:eastAsia="ＭＳ ゴシック" w:hAnsi="ＭＳ ゴシック" w:hint="eastAsia"/>
        </w:rPr>
        <w:t>事業</w:t>
      </w:r>
    </w:p>
    <w:p w14:paraId="6D277202" w14:textId="187B8E1E" w:rsidR="00557069" w:rsidRPr="000E3ADD" w:rsidRDefault="001F0BAF" w:rsidP="00557069">
      <w:pPr>
        <w:ind w:leftChars="600" w:left="1440"/>
      </w:pPr>
      <w:r>
        <w:rPr>
          <w:rFonts w:hint="eastAsia"/>
        </w:rPr>
        <w:t>暮らしの安全確保や環境にやさしいまちづくり、道路・公共交通の維持・活性化、上下水道・社会基盤の整備</w:t>
      </w:r>
      <w:r w:rsidR="00557069" w:rsidRPr="000E3ADD">
        <w:rPr>
          <w:rFonts w:hint="eastAsia"/>
        </w:rPr>
        <w:t>を図る事業</w:t>
      </w:r>
    </w:p>
    <w:p w14:paraId="31A7F5AD" w14:textId="6E3472DD" w:rsidR="00557069" w:rsidRPr="000E3ADD" w:rsidRDefault="00557069" w:rsidP="00557069">
      <w:pPr>
        <w:ind w:firstLineChars="500" w:firstLine="1200"/>
        <w:rPr>
          <w:rFonts w:asciiTheme="minorEastAsia" w:eastAsiaTheme="minorEastAsia" w:hAnsiTheme="minorEastAsia"/>
        </w:rPr>
      </w:pPr>
      <w:r w:rsidRPr="000E3ADD">
        <w:rPr>
          <w:rFonts w:asciiTheme="minorEastAsia" w:eastAsiaTheme="minorEastAsia" w:hAnsiTheme="minorEastAsia" w:hint="eastAsia"/>
        </w:rPr>
        <w:t>【具体的な事業】</w:t>
      </w:r>
    </w:p>
    <w:p w14:paraId="449A3C99" w14:textId="28129534" w:rsidR="00557069" w:rsidRPr="000E3ADD" w:rsidRDefault="00557069" w:rsidP="00CE328B">
      <w:pPr>
        <w:ind w:leftChars="400" w:left="1440" w:hangingChars="200" w:hanging="480"/>
        <w:rPr>
          <w:rFonts w:asciiTheme="minorEastAsia" w:eastAsiaTheme="minorEastAsia" w:hAnsiTheme="minorEastAsia"/>
        </w:rPr>
      </w:pPr>
      <w:r w:rsidRPr="000E3ADD">
        <w:rPr>
          <w:rFonts w:asciiTheme="minorEastAsia" w:eastAsiaTheme="minorEastAsia" w:hAnsiTheme="minorEastAsia" w:hint="eastAsia"/>
        </w:rPr>
        <w:t xml:space="preserve">　　・</w:t>
      </w:r>
      <w:r w:rsidR="001F0BAF">
        <w:rPr>
          <w:rFonts w:asciiTheme="minorEastAsia" w:eastAsiaTheme="minorEastAsia" w:hAnsiTheme="minorEastAsia" w:hint="eastAsia"/>
        </w:rPr>
        <w:t>地域防災力向上事業、消防救急資機材など整備事業、住宅支援事業</w:t>
      </w:r>
      <w:r w:rsidRPr="000E3ADD">
        <w:rPr>
          <w:rFonts w:asciiTheme="minorEastAsia" w:eastAsiaTheme="minorEastAsia" w:hAnsiTheme="minorEastAsia" w:hint="eastAsia"/>
        </w:rPr>
        <w:t xml:space="preserve">　等</w:t>
      </w:r>
    </w:p>
    <w:p w14:paraId="569ECE40" w14:textId="6BF2B000" w:rsidR="00383CF8" w:rsidRPr="000E3ADD" w:rsidRDefault="00F93410" w:rsidP="0016286F">
      <w:pPr>
        <w:ind w:leftChars="400" w:left="1440" w:hangingChars="200" w:hanging="480"/>
        <w:rPr>
          <w:rFonts w:ascii="ＭＳ ゴシック" w:eastAsia="ＭＳ ゴシック" w:hAnsi="ＭＳ ゴシック"/>
        </w:rPr>
      </w:pPr>
      <w:r w:rsidRPr="000E3ADD">
        <w:rPr>
          <w:rFonts w:ascii="ＭＳ ゴシック" w:eastAsia="ＭＳ ゴシック" w:hAnsi="ＭＳ ゴシック" w:hint="eastAsia"/>
        </w:rPr>
        <w:t xml:space="preserve">ウ　</w:t>
      </w:r>
      <w:r w:rsidR="00DB7F0E" w:rsidRPr="00CE328B">
        <w:rPr>
          <w:rFonts w:asciiTheme="majorEastAsia" w:eastAsiaTheme="majorEastAsia" w:hAnsiTheme="majorEastAsia" w:hint="eastAsia"/>
        </w:rPr>
        <w:t>むかわファンを増やし、賑わいと活力を創る</w:t>
      </w:r>
      <w:r w:rsidRPr="000E3ADD">
        <w:rPr>
          <w:rFonts w:ascii="ＭＳ ゴシック" w:eastAsia="ＭＳ ゴシック" w:hAnsi="ＭＳ ゴシック" w:hint="eastAsia"/>
        </w:rPr>
        <w:t>事業</w:t>
      </w:r>
    </w:p>
    <w:p w14:paraId="2F1CE65E" w14:textId="5856CE1C" w:rsidR="00557069" w:rsidRPr="000E3ADD" w:rsidRDefault="00DB7F0E" w:rsidP="00CB1E70">
      <w:pPr>
        <w:ind w:leftChars="600" w:left="1440"/>
      </w:pPr>
      <w:r>
        <w:rPr>
          <w:rFonts w:hint="eastAsia"/>
        </w:rPr>
        <w:t>農林水産商工業の振興や観光振興、交流の推進を図る</w:t>
      </w:r>
      <w:r w:rsidR="00557069" w:rsidRPr="000E3ADD">
        <w:rPr>
          <w:rFonts w:hint="eastAsia"/>
        </w:rPr>
        <w:t>事業</w:t>
      </w:r>
    </w:p>
    <w:p w14:paraId="733061C5" w14:textId="0A90157D" w:rsidR="006178B5" w:rsidRDefault="00557069" w:rsidP="00CB1E70">
      <w:pPr>
        <w:ind w:firstLineChars="500" w:firstLine="1200"/>
        <w:rPr>
          <w:rFonts w:asciiTheme="minorEastAsia" w:eastAsiaTheme="minorEastAsia" w:hAnsiTheme="minorEastAsia"/>
        </w:rPr>
      </w:pPr>
      <w:r w:rsidRPr="000E3ADD">
        <w:rPr>
          <w:rFonts w:asciiTheme="minorEastAsia" w:eastAsiaTheme="minorEastAsia" w:hAnsiTheme="minorEastAsia" w:hint="eastAsia"/>
        </w:rPr>
        <w:t>【具体的な事業】</w:t>
      </w:r>
    </w:p>
    <w:p w14:paraId="5DD3D063" w14:textId="09C2005C" w:rsidR="00557069" w:rsidRPr="000E3ADD" w:rsidRDefault="00557069" w:rsidP="00CB1E70">
      <w:pPr>
        <w:ind w:leftChars="600" w:left="1440"/>
        <w:rPr>
          <w:rFonts w:asciiTheme="minorEastAsia" w:eastAsiaTheme="minorEastAsia" w:hAnsiTheme="minorEastAsia"/>
        </w:rPr>
      </w:pPr>
      <w:r w:rsidRPr="000E3ADD">
        <w:rPr>
          <w:rFonts w:asciiTheme="minorEastAsia" w:eastAsiaTheme="minorEastAsia" w:hAnsiTheme="minorEastAsia" w:hint="eastAsia"/>
        </w:rPr>
        <w:t>・</w:t>
      </w:r>
      <w:r w:rsidR="000606BE">
        <w:rPr>
          <w:rFonts w:asciiTheme="minorEastAsia" w:eastAsiaTheme="minorEastAsia" w:hAnsiTheme="minorEastAsia" w:hint="eastAsia"/>
        </w:rPr>
        <w:t>ししゃもふ化場整備事業</w:t>
      </w:r>
      <w:r w:rsidR="000E5DAE">
        <w:rPr>
          <w:rFonts w:asciiTheme="minorEastAsia" w:eastAsiaTheme="minorEastAsia" w:hAnsiTheme="minorEastAsia" w:hint="eastAsia"/>
        </w:rPr>
        <w:t>、恐竜ブランド推進事業</w:t>
      </w:r>
      <w:r w:rsidRPr="000E3ADD">
        <w:rPr>
          <w:rFonts w:asciiTheme="minorEastAsia" w:eastAsiaTheme="minorEastAsia" w:hAnsiTheme="minorEastAsia" w:hint="eastAsia"/>
        </w:rPr>
        <w:t xml:space="preserve">　等</w:t>
      </w:r>
    </w:p>
    <w:p w14:paraId="72719270" w14:textId="72948C41" w:rsidR="00383CF8" w:rsidRPr="000E3ADD" w:rsidRDefault="00F93410" w:rsidP="0016286F">
      <w:pPr>
        <w:ind w:leftChars="400" w:left="1440" w:hangingChars="200" w:hanging="480"/>
        <w:rPr>
          <w:rFonts w:ascii="ＭＳ ゴシック" w:eastAsia="ＭＳ ゴシック" w:hAnsi="ＭＳ ゴシック"/>
        </w:rPr>
      </w:pPr>
      <w:r w:rsidRPr="000E3ADD">
        <w:rPr>
          <w:rFonts w:ascii="ＭＳ ゴシック" w:eastAsia="ＭＳ ゴシック" w:hAnsi="ＭＳ ゴシック" w:hint="eastAsia"/>
        </w:rPr>
        <w:t xml:space="preserve">エ　</w:t>
      </w:r>
      <w:r w:rsidR="007E21B3" w:rsidRPr="00CE328B">
        <w:rPr>
          <w:rFonts w:asciiTheme="majorEastAsia" w:eastAsiaTheme="majorEastAsia" w:hAnsiTheme="majorEastAsia" w:hint="eastAsia"/>
        </w:rPr>
        <w:t>楽しく学び、まちを支える人を創る</w:t>
      </w:r>
      <w:r w:rsidRPr="000E3ADD">
        <w:rPr>
          <w:rFonts w:ascii="ＭＳ ゴシック" w:eastAsia="ＭＳ ゴシック" w:hAnsi="ＭＳ ゴシック" w:hint="eastAsia"/>
        </w:rPr>
        <w:t>事業</w:t>
      </w:r>
    </w:p>
    <w:p w14:paraId="4154313D" w14:textId="47D59AB7" w:rsidR="00383CF8" w:rsidRPr="000E3ADD" w:rsidRDefault="007E21B3" w:rsidP="0016286F">
      <w:pPr>
        <w:ind w:leftChars="600" w:left="1440"/>
      </w:pPr>
      <w:r>
        <w:rPr>
          <w:rFonts w:hint="eastAsia"/>
        </w:rPr>
        <w:t>学校教育の充実や生涯学習・生涯スポーツの推進、</w:t>
      </w:r>
      <w:r w:rsidR="005C742B">
        <w:rPr>
          <w:rFonts w:hint="eastAsia"/>
        </w:rPr>
        <w:t>ふるさとの歴史・文化の発信と継承を図る</w:t>
      </w:r>
      <w:r w:rsidR="00557069" w:rsidRPr="000E3ADD">
        <w:rPr>
          <w:rFonts w:hint="eastAsia"/>
        </w:rPr>
        <w:t>事業</w:t>
      </w:r>
    </w:p>
    <w:p w14:paraId="7614EAF7" w14:textId="45B905C5" w:rsidR="006178B5" w:rsidRPr="000E3ADD" w:rsidRDefault="00557069" w:rsidP="00557069">
      <w:pPr>
        <w:ind w:firstLineChars="500" w:firstLine="1200"/>
        <w:rPr>
          <w:rFonts w:asciiTheme="minorEastAsia" w:eastAsiaTheme="minorEastAsia" w:hAnsiTheme="minorEastAsia"/>
        </w:rPr>
      </w:pPr>
      <w:r w:rsidRPr="000E3ADD">
        <w:rPr>
          <w:rFonts w:asciiTheme="minorEastAsia" w:eastAsiaTheme="minorEastAsia" w:hAnsiTheme="minorEastAsia" w:hint="eastAsia"/>
        </w:rPr>
        <w:t>【具体的な事業】</w:t>
      </w:r>
    </w:p>
    <w:p w14:paraId="364404F3" w14:textId="689D371E" w:rsidR="00557069" w:rsidRDefault="00557069" w:rsidP="00CB1E70">
      <w:pPr>
        <w:ind w:leftChars="600" w:left="1680" w:hangingChars="100" w:hanging="240"/>
        <w:rPr>
          <w:rFonts w:asciiTheme="minorEastAsia" w:eastAsiaTheme="minorEastAsia" w:hAnsiTheme="minorEastAsia"/>
        </w:rPr>
      </w:pPr>
      <w:r w:rsidRPr="000E3ADD">
        <w:rPr>
          <w:rFonts w:asciiTheme="minorEastAsia" w:eastAsiaTheme="minorEastAsia" w:hAnsiTheme="minorEastAsia" w:hint="eastAsia"/>
        </w:rPr>
        <w:t>・</w:t>
      </w:r>
      <w:r w:rsidR="005C742B">
        <w:rPr>
          <w:rFonts w:asciiTheme="minorEastAsia" w:eastAsiaTheme="minorEastAsia" w:hAnsiTheme="minorEastAsia" w:hint="eastAsia"/>
        </w:rPr>
        <w:t>学習支援員・介助員配置事業、公営塾運営事業</w:t>
      </w:r>
      <w:r w:rsidRPr="000E3ADD">
        <w:rPr>
          <w:rFonts w:asciiTheme="minorEastAsia" w:eastAsiaTheme="minorEastAsia" w:hAnsiTheme="minorEastAsia" w:hint="eastAsia"/>
        </w:rPr>
        <w:t xml:space="preserve">　等</w:t>
      </w:r>
    </w:p>
    <w:p w14:paraId="4E93DA50" w14:textId="375A442B" w:rsidR="005C742B" w:rsidRPr="00CE328B" w:rsidRDefault="005C742B" w:rsidP="005C742B">
      <w:pPr>
        <w:ind w:leftChars="400" w:left="1440" w:hangingChars="200" w:hanging="480"/>
        <w:rPr>
          <w:rFonts w:asciiTheme="majorEastAsia" w:eastAsiaTheme="majorEastAsia" w:hAnsiTheme="majorEastAsia"/>
        </w:rPr>
      </w:pPr>
      <w:r w:rsidRPr="00CE328B">
        <w:rPr>
          <w:rFonts w:asciiTheme="majorEastAsia" w:eastAsiaTheme="majorEastAsia" w:hAnsiTheme="majorEastAsia" w:hint="eastAsia"/>
        </w:rPr>
        <w:lastRenderedPageBreak/>
        <w:t>オ　みんなで支え合い、明るい未来を創る事業</w:t>
      </w:r>
    </w:p>
    <w:p w14:paraId="192B0083" w14:textId="1FCF98EA" w:rsidR="005C742B" w:rsidRPr="000E3ADD" w:rsidRDefault="005C742B" w:rsidP="005C742B">
      <w:pPr>
        <w:ind w:leftChars="400" w:left="1440" w:hangingChars="200" w:hanging="480"/>
        <w:rPr>
          <w:rFonts w:asciiTheme="minorEastAsia" w:eastAsiaTheme="minorEastAsia" w:hAnsiTheme="minorEastAsia"/>
        </w:rPr>
      </w:pPr>
      <w:r w:rsidRPr="00CE328B">
        <w:rPr>
          <w:rFonts w:asciiTheme="minorEastAsia" w:eastAsiaTheme="minorEastAsia" w:hAnsiTheme="minorEastAsia" w:hint="eastAsia"/>
        </w:rPr>
        <w:t xml:space="preserve">　　協働のまちづくり、行財政の運営を図る</w:t>
      </w:r>
      <w:r w:rsidRPr="000E3ADD">
        <w:rPr>
          <w:rFonts w:asciiTheme="minorEastAsia" w:eastAsiaTheme="minorEastAsia" w:hAnsiTheme="minorEastAsia" w:hint="eastAsia"/>
        </w:rPr>
        <w:t>事業</w:t>
      </w:r>
    </w:p>
    <w:p w14:paraId="21BF6614" w14:textId="77777777" w:rsidR="005C742B" w:rsidRPr="000E3ADD" w:rsidRDefault="005C742B" w:rsidP="005C742B">
      <w:pPr>
        <w:ind w:leftChars="400" w:left="1440" w:hangingChars="200" w:hanging="480"/>
        <w:rPr>
          <w:rFonts w:asciiTheme="minorEastAsia" w:eastAsiaTheme="minorEastAsia" w:hAnsiTheme="minorEastAsia"/>
        </w:rPr>
      </w:pPr>
      <w:r w:rsidRPr="000E3ADD">
        <w:rPr>
          <w:rFonts w:asciiTheme="minorEastAsia" w:eastAsiaTheme="minorEastAsia" w:hAnsiTheme="minorEastAsia" w:hint="eastAsia"/>
        </w:rPr>
        <w:t xml:space="preserve">　【具体的な事業】</w:t>
      </w:r>
    </w:p>
    <w:p w14:paraId="46BBC17E" w14:textId="21CD3082" w:rsidR="005C742B" w:rsidRPr="000E3ADD" w:rsidRDefault="005C742B" w:rsidP="005C742B">
      <w:pPr>
        <w:ind w:leftChars="400" w:left="1440" w:hangingChars="200" w:hanging="480"/>
        <w:rPr>
          <w:rFonts w:asciiTheme="minorEastAsia" w:eastAsiaTheme="minorEastAsia" w:hAnsiTheme="minorEastAsia"/>
        </w:rPr>
      </w:pPr>
      <w:r w:rsidRPr="000E3ADD">
        <w:rPr>
          <w:rFonts w:asciiTheme="minorEastAsia" w:eastAsiaTheme="minorEastAsia" w:hAnsiTheme="minorEastAsia" w:hint="eastAsia"/>
        </w:rPr>
        <w:t xml:space="preserve">　　・</w:t>
      </w:r>
      <w:r>
        <w:rPr>
          <w:rFonts w:asciiTheme="minorEastAsia" w:eastAsiaTheme="minorEastAsia" w:hAnsiTheme="minorEastAsia" w:hint="eastAsia"/>
        </w:rPr>
        <w:t>地域コミュニティ活性化支援事業、まちなか再生事業</w:t>
      </w:r>
      <w:r w:rsidRPr="000E3ADD">
        <w:rPr>
          <w:rFonts w:asciiTheme="minorEastAsia" w:eastAsiaTheme="minorEastAsia" w:hAnsiTheme="minorEastAsia" w:hint="eastAsia"/>
        </w:rPr>
        <w:t xml:space="preserve">　等</w:t>
      </w:r>
    </w:p>
    <w:p w14:paraId="7DB8D5CB" w14:textId="44106208" w:rsidR="00673774" w:rsidRPr="000E3ADD" w:rsidRDefault="00673774" w:rsidP="00673774">
      <w:pPr>
        <w:rPr>
          <w:rFonts w:asciiTheme="minorEastAsia" w:eastAsiaTheme="minorEastAsia" w:hAnsiTheme="minorEastAsia"/>
        </w:rPr>
      </w:pPr>
      <w:r w:rsidRPr="000E3ADD">
        <w:rPr>
          <w:rFonts w:asciiTheme="minorEastAsia" w:eastAsiaTheme="minorEastAsia" w:hAnsiTheme="minorEastAsia" w:hint="eastAsia"/>
        </w:rPr>
        <w:t xml:space="preserve">　　　　</w:t>
      </w:r>
      <w:r w:rsidR="00647443">
        <w:rPr>
          <w:rFonts w:asciiTheme="minorEastAsia" w:eastAsiaTheme="minorEastAsia" w:hAnsiTheme="minorEastAsia" w:hint="eastAsia"/>
        </w:rPr>
        <w:t xml:space="preserve">※　</w:t>
      </w:r>
      <w:r w:rsidRPr="000E3ADD">
        <w:rPr>
          <w:rFonts w:asciiTheme="minorEastAsia" w:eastAsiaTheme="minorEastAsia" w:hAnsiTheme="minorEastAsia" w:hint="eastAsia"/>
        </w:rPr>
        <w:t>なお、詳細は、</w:t>
      </w:r>
      <w:r w:rsidR="008110B2">
        <w:rPr>
          <w:rFonts w:asciiTheme="minorEastAsia" w:eastAsiaTheme="minorEastAsia" w:hAnsiTheme="minorEastAsia" w:hint="eastAsia"/>
        </w:rPr>
        <w:t>第２次むかわ町まちづくり計画</w:t>
      </w:r>
      <w:r w:rsidRPr="000E3ADD">
        <w:rPr>
          <w:rFonts w:asciiTheme="minorEastAsia" w:eastAsiaTheme="minorEastAsia" w:hAnsiTheme="minorEastAsia" w:hint="eastAsia"/>
        </w:rPr>
        <w:t>のとおり。</w:t>
      </w:r>
    </w:p>
    <w:p w14:paraId="79816B0E" w14:textId="04F5584C" w:rsidR="00C9499A" w:rsidRPr="000E3ADD" w:rsidRDefault="00016564">
      <w:pPr>
        <w:ind w:firstLineChars="300" w:firstLine="720"/>
        <w:rPr>
          <w:rFonts w:ascii="ＭＳ ゴシック" w:eastAsia="ＭＳ ゴシック" w:hAnsi="ＭＳ ゴシック"/>
        </w:rPr>
      </w:pPr>
      <w:r w:rsidRPr="000E3ADD">
        <w:rPr>
          <w:rFonts w:ascii="ＭＳ ゴシック" w:eastAsia="ＭＳ ゴシック" w:hAnsi="ＭＳ ゴシック" w:hint="eastAsia"/>
        </w:rPr>
        <w:t>③</w:t>
      </w:r>
      <w:r w:rsidR="00C9499A" w:rsidRPr="000E3ADD">
        <w:rPr>
          <w:rFonts w:ascii="ＭＳ ゴシック" w:eastAsia="ＭＳ ゴシック" w:hAnsi="ＭＳ ゴシック" w:hint="eastAsia"/>
        </w:rPr>
        <w:t xml:space="preserve">　事業</w:t>
      </w:r>
      <w:r w:rsidR="00C9499A" w:rsidRPr="000E3ADD">
        <w:rPr>
          <w:rFonts w:ascii="ＭＳ ゴシック" w:eastAsia="ＭＳ ゴシック" w:hAnsi="ＭＳ ゴシック"/>
        </w:rPr>
        <w:t>の実施状況に関する客観的な指標（重要</w:t>
      </w:r>
      <w:r w:rsidR="00C9499A" w:rsidRPr="000E3ADD">
        <w:rPr>
          <w:rFonts w:ascii="ＭＳ ゴシック" w:eastAsia="ＭＳ ゴシック" w:hAnsi="ＭＳ ゴシック" w:hint="eastAsia"/>
        </w:rPr>
        <w:t>業績評価</w:t>
      </w:r>
      <w:r w:rsidR="00C9499A" w:rsidRPr="000E3ADD">
        <w:rPr>
          <w:rFonts w:ascii="ＭＳ ゴシック" w:eastAsia="ＭＳ ゴシック" w:hAnsi="ＭＳ ゴシック"/>
        </w:rPr>
        <w:t>指標</w:t>
      </w:r>
      <w:r w:rsidR="0024613F" w:rsidRPr="000E3ADD">
        <w:rPr>
          <w:rFonts w:ascii="ＭＳ ゴシック" w:eastAsia="ＭＳ ゴシック" w:hAnsi="ＭＳ ゴシック"/>
        </w:rPr>
        <w:t>(</w:t>
      </w:r>
      <w:r w:rsidR="0024613F" w:rsidRPr="000E3ADD">
        <w:rPr>
          <w:rFonts w:ascii="ＭＳ ゴシック" w:eastAsia="ＭＳ ゴシック" w:hAnsi="ＭＳ ゴシック" w:hint="eastAsia"/>
        </w:rPr>
        <w:t>ＫＰＩ</w:t>
      </w:r>
      <w:r w:rsidR="00C9499A" w:rsidRPr="000E3ADD">
        <w:rPr>
          <w:rFonts w:ascii="ＭＳ ゴシック" w:eastAsia="ＭＳ ゴシック" w:hAnsi="ＭＳ ゴシック"/>
        </w:rPr>
        <w:t>)</w:t>
      </w:r>
      <w:r w:rsidR="00C9499A" w:rsidRPr="000E3ADD">
        <w:rPr>
          <w:rFonts w:ascii="ＭＳ ゴシック" w:eastAsia="ＭＳ ゴシック" w:hAnsi="ＭＳ ゴシック" w:hint="eastAsia"/>
        </w:rPr>
        <w:t>）</w:t>
      </w:r>
    </w:p>
    <w:p w14:paraId="76673DD4" w14:textId="65C8FC3B" w:rsidR="00673774" w:rsidRPr="000E3ADD" w:rsidRDefault="00D17150" w:rsidP="0016286F">
      <w:pPr>
        <w:ind w:firstLineChars="500" w:firstLine="1200"/>
      </w:pPr>
      <w:r w:rsidRPr="000E3ADD">
        <w:rPr>
          <w:rFonts w:hint="eastAsia"/>
        </w:rPr>
        <w:t>４の</w:t>
      </w:r>
      <w:r w:rsidR="00AC7111" w:rsidRPr="000E3ADD">
        <w:rPr>
          <w:rFonts w:hint="eastAsia"/>
        </w:rPr>
        <w:t>【</w:t>
      </w:r>
      <w:r w:rsidRPr="000E3ADD">
        <w:rPr>
          <w:rFonts w:hint="eastAsia"/>
        </w:rPr>
        <w:t>数値目標</w:t>
      </w:r>
      <w:r w:rsidR="00AC7111" w:rsidRPr="000E3ADD">
        <w:rPr>
          <w:rFonts w:hint="eastAsia"/>
        </w:rPr>
        <w:t>】</w:t>
      </w:r>
      <w:r w:rsidRPr="000E3ADD">
        <w:rPr>
          <w:rFonts w:hint="eastAsia"/>
        </w:rPr>
        <w:t>に同じ。</w:t>
      </w:r>
    </w:p>
    <w:p w14:paraId="5AB36C1A" w14:textId="28ECF3DE" w:rsidR="00C31124" w:rsidRPr="000E3ADD" w:rsidRDefault="00016564" w:rsidP="00572160">
      <w:pPr>
        <w:ind w:firstLineChars="300" w:firstLine="720"/>
        <w:rPr>
          <w:rFonts w:asciiTheme="majorEastAsia" w:eastAsiaTheme="majorEastAsia" w:hAnsiTheme="majorEastAsia"/>
        </w:rPr>
      </w:pPr>
      <w:r w:rsidRPr="000E3ADD">
        <w:rPr>
          <w:rFonts w:asciiTheme="majorEastAsia" w:eastAsiaTheme="majorEastAsia" w:hAnsiTheme="majorEastAsia" w:hint="eastAsia"/>
        </w:rPr>
        <w:t>④</w:t>
      </w:r>
      <w:r w:rsidR="00B34F2F" w:rsidRPr="000E3ADD">
        <w:rPr>
          <w:rFonts w:asciiTheme="majorEastAsia" w:eastAsiaTheme="majorEastAsia" w:hAnsiTheme="majorEastAsia" w:hint="eastAsia"/>
        </w:rPr>
        <w:t xml:space="preserve">　寄附の</w:t>
      </w:r>
      <w:r w:rsidR="002852B3" w:rsidRPr="000E3ADD">
        <w:rPr>
          <w:rFonts w:asciiTheme="majorEastAsia" w:eastAsiaTheme="majorEastAsia" w:hAnsiTheme="majorEastAsia" w:hint="eastAsia"/>
        </w:rPr>
        <w:t>金額の</w:t>
      </w:r>
      <w:r w:rsidR="00B34F2F" w:rsidRPr="000E3ADD">
        <w:rPr>
          <w:rFonts w:asciiTheme="majorEastAsia" w:eastAsiaTheme="majorEastAsia" w:hAnsiTheme="majorEastAsia" w:hint="eastAsia"/>
        </w:rPr>
        <w:t>目安</w:t>
      </w:r>
    </w:p>
    <w:p w14:paraId="3FDCF2F4" w14:textId="681F574B" w:rsidR="00C31124" w:rsidRPr="000E3ADD" w:rsidRDefault="000A59A8" w:rsidP="009B234B">
      <w:pPr>
        <w:ind w:firstLineChars="500" w:firstLine="1200"/>
        <w:rPr>
          <w:rFonts w:asciiTheme="minorEastAsia" w:eastAsiaTheme="minorEastAsia" w:hAnsiTheme="minorEastAsia"/>
        </w:rPr>
      </w:pPr>
      <w:r>
        <w:rPr>
          <w:rFonts w:asciiTheme="minorEastAsia" w:eastAsiaTheme="minorEastAsia" w:hAnsiTheme="minorEastAsia" w:hint="eastAsia"/>
        </w:rPr>
        <w:t>5</w:t>
      </w:r>
      <w:r w:rsidR="0037314B">
        <w:rPr>
          <w:rFonts w:asciiTheme="minorEastAsia" w:eastAsiaTheme="minorEastAsia" w:hAnsiTheme="minorEastAsia" w:hint="eastAsia"/>
        </w:rPr>
        <w:t>20,000</w:t>
      </w:r>
      <w:r w:rsidR="00673774" w:rsidRPr="000E3ADD">
        <w:rPr>
          <w:rFonts w:asciiTheme="minorEastAsia" w:eastAsiaTheme="minorEastAsia" w:hAnsiTheme="minorEastAsia" w:hint="eastAsia"/>
        </w:rPr>
        <w:t>千円</w:t>
      </w:r>
      <w:r w:rsidR="00C31124" w:rsidRPr="000E3ADD">
        <w:rPr>
          <w:rFonts w:asciiTheme="minorEastAsia" w:eastAsiaTheme="minorEastAsia" w:hAnsiTheme="minorEastAsia" w:hint="eastAsia"/>
        </w:rPr>
        <w:t>（</w:t>
      </w:r>
      <w:r w:rsidR="00046F26" w:rsidRPr="000E3ADD">
        <w:rPr>
          <w:rFonts w:asciiTheme="minorEastAsia" w:eastAsiaTheme="minorEastAsia" w:hAnsiTheme="minorEastAsia" w:hint="eastAsia"/>
        </w:rPr>
        <w:t>20</w:t>
      </w:r>
      <w:r w:rsidR="003148A7">
        <w:rPr>
          <w:rFonts w:asciiTheme="minorEastAsia" w:eastAsiaTheme="minorEastAsia" w:hAnsiTheme="minorEastAsia" w:hint="eastAsia"/>
        </w:rPr>
        <w:t>21</w:t>
      </w:r>
      <w:r w:rsidR="00C31124" w:rsidRPr="000E3ADD">
        <w:rPr>
          <w:rFonts w:asciiTheme="minorEastAsia" w:eastAsiaTheme="minorEastAsia" w:hAnsiTheme="minorEastAsia" w:hint="eastAsia"/>
        </w:rPr>
        <w:t>年度</w:t>
      </w:r>
      <w:r w:rsidR="00915C77">
        <w:rPr>
          <w:rFonts w:asciiTheme="minorEastAsia" w:eastAsiaTheme="minorEastAsia" w:hAnsiTheme="minorEastAsia" w:hint="eastAsia"/>
        </w:rPr>
        <w:t>～</w:t>
      </w:r>
      <w:r w:rsidR="001A26D9">
        <w:rPr>
          <w:rFonts w:asciiTheme="minorEastAsia" w:eastAsiaTheme="minorEastAsia" w:hAnsiTheme="minorEastAsia" w:hint="eastAsia"/>
        </w:rPr>
        <w:t>2024</w:t>
      </w:r>
      <w:r w:rsidR="00915C77">
        <w:rPr>
          <w:rFonts w:asciiTheme="minorEastAsia" w:eastAsiaTheme="minorEastAsia" w:hAnsiTheme="minorEastAsia" w:hint="eastAsia"/>
        </w:rPr>
        <w:t>年度累計</w:t>
      </w:r>
      <w:r w:rsidR="00C31124" w:rsidRPr="000E3ADD">
        <w:rPr>
          <w:rFonts w:asciiTheme="minorEastAsia" w:eastAsiaTheme="minorEastAsia" w:hAnsiTheme="minorEastAsia" w:hint="eastAsia"/>
        </w:rPr>
        <w:t>）</w:t>
      </w:r>
    </w:p>
    <w:p w14:paraId="3B40061A" w14:textId="14FEF187" w:rsidR="00C9499A" w:rsidRPr="000E3ADD" w:rsidRDefault="004C1E90" w:rsidP="00C9499A">
      <w:pPr>
        <w:ind w:firstLineChars="300" w:firstLine="720"/>
        <w:rPr>
          <w:rFonts w:ascii="ＭＳ ゴシック" w:eastAsia="ＭＳ ゴシック" w:hAnsi="ＭＳ ゴシック"/>
        </w:rPr>
      </w:pPr>
      <w:r w:rsidRPr="000E3ADD">
        <w:rPr>
          <w:rFonts w:ascii="ＭＳ ゴシック" w:eastAsia="ＭＳ ゴシック" w:hAnsi="ＭＳ ゴシック" w:hint="eastAsia"/>
        </w:rPr>
        <w:t>⑤</w:t>
      </w:r>
      <w:r w:rsidR="00C9499A" w:rsidRPr="000E3ADD">
        <w:rPr>
          <w:rFonts w:ascii="ＭＳ ゴシック" w:eastAsia="ＭＳ ゴシック" w:hAnsi="ＭＳ ゴシック"/>
        </w:rPr>
        <w:t xml:space="preserve">　事業の評価の方法（ＰＤＣＡサイクル）</w:t>
      </w:r>
    </w:p>
    <w:p w14:paraId="233D62B4" w14:textId="76CAD4C3" w:rsidR="00046F26" w:rsidRPr="000E3ADD" w:rsidRDefault="000F747B" w:rsidP="00CB1E70">
      <w:pPr>
        <w:ind w:leftChars="400" w:left="960" w:firstLineChars="100" w:firstLine="240"/>
        <w:rPr>
          <w:rFonts w:asciiTheme="minorEastAsia" w:eastAsiaTheme="minorEastAsia" w:hAnsiTheme="minorEastAsia"/>
        </w:rPr>
      </w:pPr>
      <w:r w:rsidRPr="000E3ADD">
        <w:rPr>
          <w:rFonts w:asciiTheme="minorEastAsia" w:eastAsiaTheme="minorEastAsia" w:hAnsiTheme="minorEastAsia" w:hint="eastAsia"/>
        </w:rPr>
        <w:t>庁内に</w:t>
      </w:r>
      <w:r w:rsidR="009B234B">
        <w:rPr>
          <w:rFonts w:asciiTheme="minorEastAsia" w:eastAsiaTheme="minorEastAsia" w:hAnsiTheme="minorEastAsia" w:hint="eastAsia"/>
        </w:rPr>
        <w:t>「</w:t>
      </w:r>
      <w:r w:rsidRPr="000E3ADD">
        <w:rPr>
          <w:rFonts w:asciiTheme="minorEastAsia" w:eastAsiaTheme="minorEastAsia" w:hAnsiTheme="minorEastAsia" w:hint="eastAsia"/>
        </w:rPr>
        <w:t>むかわ町まちづくり計画策定本部」を置き、</w:t>
      </w:r>
      <w:r w:rsidR="00046F26" w:rsidRPr="000E3ADD">
        <w:rPr>
          <w:rFonts w:asciiTheme="minorEastAsia" w:eastAsiaTheme="minorEastAsia" w:hAnsiTheme="minorEastAsia" w:hint="eastAsia"/>
        </w:rPr>
        <w:t>毎年</w:t>
      </w:r>
      <w:r w:rsidR="00016E28">
        <w:rPr>
          <w:rFonts w:asciiTheme="minorEastAsia" w:eastAsiaTheme="minorEastAsia" w:hAnsiTheme="minorEastAsia" w:hint="eastAsia"/>
        </w:rPr>
        <w:t>6月に</w:t>
      </w:r>
      <w:r w:rsidR="00046F26" w:rsidRPr="000E3ADD">
        <w:rPr>
          <w:rFonts w:asciiTheme="minorEastAsia" w:eastAsiaTheme="minorEastAsia" w:hAnsiTheme="minorEastAsia" w:hint="eastAsia"/>
        </w:rPr>
        <w:t>外部有識者による効果検証を行い、翌年度以降の取組方針を決定する。検証後速やかにむかわ町公式ＷＥＢサイト上で公表する。</w:t>
      </w:r>
    </w:p>
    <w:p w14:paraId="17960E4E" w14:textId="3906B622" w:rsidR="00261059" w:rsidRPr="000E3ADD" w:rsidRDefault="00261059" w:rsidP="00EF3300">
      <w:pPr>
        <w:ind w:leftChars="300" w:left="1200" w:hangingChars="200" w:hanging="480"/>
        <w:rPr>
          <w:rFonts w:asciiTheme="majorEastAsia" w:eastAsiaTheme="majorEastAsia" w:hAnsiTheme="majorEastAsia"/>
        </w:rPr>
      </w:pPr>
      <w:r w:rsidRPr="000E3ADD">
        <w:rPr>
          <w:rFonts w:asciiTheme="majorEastAsia" w:eastAsiaTheme="majorEastAsia" w:hAnsiTheme="majorEastAsia" w:hint="eastAsia"/>
        </w:rPr>
        <w:t>⑥　事業実施期間</w:t>
      </w:r>
    </w:p>
    <w:p w14:paraId="4602CE67" w14:textId="1EA6A394" w:rsidR="00261059" w:rsidRPr="000E3ADD" w:rsidRDefault="00E636F6" w:rsidP="00261059">
      <w:pPr>
        <w:ind w:firstLineChars="500" w:firstLine="1200"/>
      </w:pPr>
      <w:r w:rsidRPr="000E3ADD">
        <w:rPr>
          <w:rFonts w:hint="eastAsia"/>
        </w:rPr>
        <w:t>地域再生計画</w:t>
      </w:r>
      <w:r w:rsidR="00647443">
        <w:rPr>
          <w:rFonts w:hint="eastAsia"/>
        </w:rPr>
        <w:t>の</w:t>
      </w:r>
      <w:r w:rsidRPr="000E3ADD">
        <w:rPr>
          <w:rFonts w:hint="eastAsia"/>
        </w:rPr>
        <w:t>認定の</w:t>
      </w:r>
      <w:r w:rsidR="00EB164E" w:rsidRPr="000E3ADD">
        <w:rPr>
          <w:rFonts w:hint="eastAsia"/>
        </w:rPr>
        <w:t>日</w:t>
      </w:r>
      <w:r w:rsidR="00261059" w:rsidRPr="000E3ADD">
        <w:rPr>
          <w:rFonts w:hint="eastAsia"/>
        </w:rPr>
        <w:t>から</w:t>
      </w:r>
      <w:r w:rsidR="005F5010">
        <w:t>2025</w:t>
      </w:r>
      <w:r w:rsidR="00261059" w:rsidRPr="000E3ADD">
        <w:rPr>
          <w:rFonts w:hint="eastAsia"/>
        </w:rPr>
        <w:t>年</w:t>
      </w:r>
      <w:r w:rsidR="000F747B" w:rsidRPr="000E3ADD">
        <w:rPr>
          <w:rFonts w:hint="eastAsia"/>
        </w:rPr>
        <w:t>３</w:t>
      </w:r>
      <w:r w:rsidR="00261059" w:rsidRPr="000E3ADD">
        <w:rPr>
          <w:rFonts w:hint="eastAsia"/>
        </w:rPr>
        <w:t>月</w:t>
      </w:r>
      <w:r w:rsidR="000F747B" w:rsidRPr="000E3ADD">
        <w:rPr>
          <w:rFonts w:hint="eastAsia"/>
        </w:rPr>
        <w:t>31</w:t>
      </w:r>
      <w:r w:rsidR="00261059" w:rsidRPr="000E3ADD">
        <w:rPr>
          <w:rFonts w:hint="eastAsia"/>
        </w:rPr>
        <w:t>日まで</w:t>
      </w:r>
    </w:p>
    <w:p w14:paraId="0E0D400C" w14:textId="3E044527" w:rsidR="00C9499A" w:rsidRPr="005F5010" w:rsidRDefault="00C9499A" w:rsidP="00C9499A">
      <w:pPr>
        <w:ind w:left="1440" w:hangingChars="600" w:hanging="1440"/>
      </w:pPr>
    </w:p>
    <w:p w14:paraId="6182261E" w14:textId="6FDD9AEB" w:rsidR="00394ED0" w:rsidRPr="000E3ADD" w:rsidRDefault="00394ED0" w:rsidP="00394ED0">
      <w:pPr>
        <w:rPr>
          <w:rFonts w:ascii="ＭＳ ゴシック" w:eastAsia="ＭＳ ゴシック" w:hAnsi="ＭＳ ゴシック"/>
          <w:b/>
        </w:rPr>
      </w:pPr>
      <w:r w:rsidRPr="000E3ADD">
        <w:rPr>
          <w:rFonts w:ascii="ＭＳ ゴシック" w:eastAsia="ＭＳ ゴシック" w:hAnsi="ＭＳ ゴシック" w:hint="eastAsia"/>
          <w:b/>
        </w:rPr>
        <w:t>６　計画期間</w:t>
      </w:r>
    </w:p>
    <w:p w14:paraId="58FD247D" w14:textId="5CCFC098" w:rsidR="00394ED0" w:rsidRPr="000E3ADD" w:rsidRDefault="00E636F6" w:rsidP="0016286F">
      <w:pPr>
        <w:ind w:firstLineChars="200" w:firstLine="480"/>
      </w:pPr>
      <w:r w:rsidRPr="000E3ADD">
        <w:rPr>
          <w:rFonts w:hint="eastAsia"/>
        </w:rPr>
        <w:t>地域再生計画</w:t>
      </w:r>
      <w:r w:rsidR="00647443">
        <w:rPr>
          <w:rFonts w:hint="eastAsia"/>
        </w:rPr>
        <w:t>の</w:t>
      </w:r>
      <w:r w:rsidRPr="000E3ADD">
        <w:rPr>
          <w:rFonts w:hint="eastAsia"/>
        </w:rPr>
        <w:t>認定の</w:t>
      </w:r>
      <w:r w:rsidR="00EB164E" w:rsidRPr="000E3ADD">
        <w:rPr>
          <w:rFonts w:hint="eastAsia"/>
        </w:rPr>
        <w:t>日から</w:t>
      </w:r>
      <w:r w:rsidR="005F5010">
        <w:t>2025</w:t>
      </w:r>
      <w:r w:rsidR="00EB164E" w:rsidRPr="000E3ADD">
        <w:rPr>
          <w:rFonts w:hint="eastAsia"/>
        </w:rPr>
        <w:t>年</w:t>
      </w:r>
      <w:r w:rsidR="00046F26" w:rsidRPr="000E3ADD">
        <w:rPr>
          <w:rFonts w:hint="eastAsia"/>
        </w:rPr>
        <w:t>３</w:t>
      </w:r>
      <w:r w:rsidR="00EB164E" w:rsidRPr="000E3ADD">
        <w:rPr>
          <w:rFonts w:hint="eastAsia"/>
        </w:rPr>
        <w:t>月</w:t>
      </w:r>
      <w:r w:rsidR="00046F26" w:rsidRPr="000E3ADD">
        <w:rPr>
          <w:rFonts w:hint="eastAsia"/>
        </w:rPr>
        <w:t>31</w:t>
      </w:r>
      <w:r w:rsidR="00EB164E" w:rsidRPr="000E3ADD">
        <w:rPr>
          <w:rFonts w:hint="eastAsia"/>
        </w:rPr>
        <w:t>日まで</w:t>
      </w:r>
    </w:p>
    <w:p w14:paraId="325E29A2" w14:textId="1EC5E3EF" w:rsidR="001B7C73" w:rsidRPr="000E3ADD" w:rsidRDefault="001B7C73" w:rsidP="001B7C73">
      <w:r w:rsidRPr="000E3ADD">
        <w:rPr>
          <w:rFonts w:hint="eastAsia"/>
        </w:rPr>
        <w:t xml:space="preserve">　　</w:t>
      </w:r>
    </w:p>
    <w:sectPr w:rsidR="001B7C73" w:rsidRPr="000E3ADD" w:rsidSect="0006404A">
      <w:headerReference w:type="default" r:id="rId8"/>
      <w:footerReference w:type="default" r:id="rId9"/>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232C" w14:textId="77777777" w:rsidR="00F36263" w:rsidRDefault="00F36263" w:rsidP="00B85D89">
      <w:r>
        <w:separator/>
      </w:r>
    </w:p>
  </w:endnote>
  <w:endnote w:type="continuationSeparator" w:id="0">
    <w:p w14:paraId="589F0A19" w14:textId="77777777" w:rsidR="00F36263" w:rsidRDefault="00F36263"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99871"/>
      <w:docPartObj>
        <w:docPartGallery w:val="Page Numbers (Bottom of Page)"/>
        <w:docPartUnique/>
      </w:docPartObj>
    </w:sdtPr>
    <w:sdtEndPr/>
    <w:sdtContent>
      <w:p w14:paraId="2138FD91" w14:textId="39F3702E" w:rsidR="00F36263" w:rsidRDefault="00F36263">
        <w:pPr>
          <w:pStyle w:val="a6"/>
          <w:jc w:val="center"/>
        </w:pPr>
        <w:r>
          <w:fldChar w:fldCharType="begin"/>
        </w:r>
        <w:r>
          <w:instrText>PAGE   \* MERGEFORMAT</w:instrText>
        </w:r>
        <w:r>
          <w:fldChar w:fldCharType="separate"/>
        </w:r>
        <w:r w:rsidR="00EF78FB" w:rsidRPr="00EF78FB">
          <w:rPr>
            <w:noProof/>
            <w:lang w:val="ja-JP"/>
          </w:rPr>
          <w:t>7</w:t>
        </w:r>
        <w:r>
          <w:fldChar w:fldCharType="end"/>
        </w:r>
      </w:p>
    </w:sdtContent>
  </w:sdt>
  <w:p w14:paraId="3A5561B6" w14:textId="77777777" w:rsidR="00F36263" w:rsidRDefault="00F36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771B" w14:textId="77777777" w:rsidR="00F36263" w:rsidRDefault="00F36263" w:rsidP="00B85D89">
      <w:r>
        <w:separator/>
      </w:r>
    </w:p>
  </w:footnote>
  <w:footnote w:type="continuationSeparator" w:id="0">
    <w:p w14:paraId="09900666" w14:textId="77777777" w:rsidR="00F36263" w:rsidRDefault="00F36263"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33C" w14:textId="77777777" w:rsidR="00F36263" w:rsidRDefault="00F36263" w:rsidP="00B85D8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D76"/>
    <w:multiLevelType w:val="hybridMultilevel"/>
    <w:tmpl w:val="0130E3EE"/>
    <w:lvl w:ilvl="0" w:tplc="6A7A6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D0"/>
    <w:rsid w:val="00000C41"/>
    <w:rsid w:val="00006E3E"/>
    <w:rsid w:val="00013032"/>
    <w:rsid w:val="00016564"/>
    <w:rsid w:val="00016E28"/>
    <w:rsid w:val="00024FB4"/>
    <w:rsid w:val="00026C21"/>
    <w:rsid w:val="00026CEA"/>
    <w:rsid w:val="0003333D"/>
    <w:rsid w:val="00034194"/>
    <w:rsid w:val="00044A23"/>
    <w:rsid w:val="00046F26"/>
    <w:rsid w:val="00052B64"/>
    <w:rsid w:val="000606BE"/>
    <w:rsid w:val="0006404A"/>
    <w:rsid w:val="000717F4"/>
    <w:rsid w:val="00073B85"/>
    <w:rsid w:val="000825F5"/>
    <w:rsid w:val="000930F6"/>
    <w:rsid w:val="000A59A8"/>
    <w:rsid w:val="000B1EC0"/>
    <w:rsid w:val="000B2CEF"/>
    <w:rsid w:val="000B4AC7"/>
    <w:rsid w:val="000C4B45"/>
    <w:rsid w:val="000D0A1C"/>
    <w:rsid w:val="000D122F"/>
    <w:rsid w:val="000D3427"/>
    <w:rsid w:val="000D4E91"/>
    <w:rsid w:val="000E1F16"/>
    <w:rsid w:val="000E3ADD"/>
    <w:rsid w:val="000E5DAE"/>
    <w:rsid w:val="000F5101"/>
    <w:rsid w:val="000F747B"/>
    <w:rsid w:val="0010541B"/>
    <w:rsid w:val="00106555"/>
    <w:rsid w:val="00107B93"/>
    <w:rsid w:val="001165AD"/>
    <w:rsid w:val="00116ED3"/>
    <w:rsid w:val="00122FF2"/>
    <w:rsid w:val="00123663"/>
    <w:rsid w:val="00133A68"/>
    <w:rsid w:val="00152FCC"/>
    <w:rsid w:val="00155C13"/>
    <w:rsid w:val="0016286F"/>
    <w:rsid w:val="00186611"/>
    <w:rsid w:val="00186FA2"/>
    <w:rsid w:val="00195FEC"/>
    <w:rsid w:val="00196783"/>
    <w:rsid w:val="00197E67"/>
    <w:rsid w:val="001A23B8"/>
    <w:rsid w:val="001A26D9"/>
    <w:rsid w:val="001A581D"/>
    <w:rsid w:val="001B7C73"/>
    <w:rsid w:val="001D123E"/>
    <w:rsid w:val="001F0BAF"/>
    <w:rsid w:val="001F3B6D"/>
    <w:rsid w:val="001F7B14"/>
    <w:rsid w:val="00205BE3"/>
    <w:rsid w:val="002069CC"/>
    <w:rsid w:val="00212B4D"/>
    <w:rsid w:val="0023303B"/>
    <w:rsid w:val="0023355F"/>
    <w:rsid w:val="002430EC"/>
    <w:rsid w:val="0024613F"/>
    <w:rsid w:val="0024654D"/>
    <w:rsid w:val="00247D85"/>
    <w:rsid w:val="002521B8"/>
    <w:rsid w:val="00260124"/>
    <w:rsid w:val="00261059"/>
    <w:rsid w:val="00262884"/>
    <w:rsid w:val="002852B3"/>
    <w:rsid w:val="002A03FD"/>
    <w:rsid w:val="002A4A14"/>
    <w:rsid w:val="002A5C72"/>
    <w:rsid w:val="002B0B28"/>
    <w:rsid w:val="002B3BD7"/>
    <w:rsid w:val="002C18FB"/>
    <w:rsid w:val="002C3900"/>
    <w:rsid w:val="002D13CD"/>
    <w:rsid w:val="003148A7"/>
    <w:rsid w:val="00344010"/>
    <w:rsid w:val="003502C3"/>
    <w:rsid w:val="00352026"/>
    <w:rsid w:val="00365940"/>
    <w:rsid w:val="0037314B"/>
    <w:rsid w:val="00383CF8"/>
    <w:rsid w:val="00394ED0"/>
    <w:rsid w:val="003A2C3F"/>
    <w:rsid w:val="003B399C"/>
    <w:rsid w:val="003B4EFB"/>
    <w:rsid w:val="003C28D3"/>
    <w:rsid w:val="003D4735"/>
    <w:rsid w:val="003E2EAD"/>
    <w:rsid w:val="0040210E"/>
    <w:rsid w:val="00445E4A"/>
    <w:rsid w:val="00451054"/>
    <w:rsid w:val="004520EC"/>
    <w:rsid w:val="004646EE"/>
    <w:rsid w:val="00464EC9"/>
    <w:rsid w:val="00483499"/>
    <w:rsid w:val="00485DA9"/>
    <w:rsid w:val="004931C5"/>
    <w:rsid w:val="004C1E90"/>
    <w:rsid w:val="004C66C2"/>
    <w:rsid w:val="004C781E"/>
    <w:rsid w:val="004E167C"/>
    <w:rsid w:val="004F302F"/>
    <w:rsid w:val="004F4CCD"/>
    <w:rsid w:val="00504DB2"/>
    <w:rsid w:val="005100CC"/>
    <w:rsid w:val="00521713"/>
    <w:rsid w:val="0055009B"/>
    <w:rsid w:val="005565E2"/>
    <w:rsid w:val="00557069"/>
    <w:rsid w:val="00565E59"/>
    <w:rsid w:val="00572160"/>
    <w:rsid w:val="0057688F"/>
    <w:rsid w:val="00584022"/>
    <w:rsid w:val="00593C41"/>
    <w:rsid w:val="005B1CD6"/>
    <w:rsid w:val="005B4175"/>
    <w:rsid w:val="005B6735"/>
    <w:rsid w:val="005B6FDF"/>
    <w:rsid w:val="005C742B"/>
    <w:rsid w:val="005D0A48"/>
    <w:rsid w:val="005D2EE1"/>
    <w:rsid w:val="005F5010"/>
    <w:rsid w:val="005F66CB"/>
    <w:rsid w:val="00601E9C"/>
    <w:rsid w:val="00616851"/>
    <w:rsid w:val="00617394"/>
    <w:rsid w:val="006178B5"/>
    <w:rsid w:val="00620827"/>
    <w:rsid w:val="0064240F"/>
    <w:rsid w:val="00644CDD"/>
    <w:rsid w:val="00647443"/>
    <w:rsid w:val="006547C0"/>
    <w:rsid w:val="00666DAD"/>
    <w:rsid w:val="00667037"/>
    <w:rsid w:val="00673774"/>
    <w:rsid w:val="00674DA0"/>
    <w:rsid w:val="00683B9E"/>
    <w:rsid w:val="00684005"/>
    <w:rsid w:val="006958EB"/>
    <w:rsid w:val="006B1A47"/>
    <w:rsid w:val="006B67C7"/>
    <w:rsid w:val="006C4601"/>
    <w:rsid w:val="006F4171"/>
    <w:rsid w:val="006F70C2"/>
    <w:rsid w:val="00727D91"/>
    <w:rsid w:val="00735D76"/>
    <w:rsid w:val="00736E3F"/>
    <w:rsid w:val="00741FB2"/>
    <w:rsid w:val="00742B89"/>
    <w:rsid w:val="00747A8E"/>
    <w:rsid w:val="00750EC3"/>
    <w:rsid w:val="007523DD"/>
    <w:rsid w:val="00783086"/>
    <w:rsid w:val="0078520D"/>
    <w:rsid w:val="007860E5"/>
    <w:rsid w:val="00790A7E"/>
    <w:rsid w:val="00791CFF"/>
    <w:rsid w:val="0079272C"/>
    <w:rsid w:val="00793C2C"/>
    <w:rsid w:val="00797A98"/>
    <w:rsid w:val="007A157C"/>
    <w:rsid w:val="007A57D2"/>
    <w:rsid w:val="007B083E"/>
    <w:rsid w:val="007C49B3"/>
    <w:rsid w:val="007C66FC"/>
    <w:rsid w:val="007D5E89"/>
    <w:rsid w:val="007E1C9C"/>
    <w:rsid w:val="007E21B3"/>
    <w:rsid w:val="007F7163"/>
    <w:rsid w:val="008110B2"/>
    <w:rsid w:val="00814A2A"/>
    <w:rsid w:val="00832CF2"/>
    <w:rsid w:val="008444E2"/>
    <w:rsid w:val="00862B85"/>
    <w:rsid w:val="008662C8"/>
    <w:rsid w:val="00884154"/>
    <w:rsid w:val="00884CB5"/>
    <w:rsid w:val="008B337F"/>
    <w:rsid w:val="008B598F"/>
    <w:rsid w:val="008C0C9F"/>
    <w:rsid w:val="008D5070"/>
    <w:rsid w:val="008F1633"/>
    <w:rsid w:val="008F70FD"/>
    <w:rsid w:val="00911454"/>
    <w:rsid w:val="00911F85"/>
    <w:rsid w:val="0091343F"/>
    <w:rsid w:val="0091402A"/>
    <w:rsid w:val="00915A5D"/>
    <w:rsid w:val="00915C77"/>
    <w:rsid w:val="00925076"/>
    <w:rsid w:val="0092536A"/>
    <w:rsid w:val="00943E18"/>
    <w:rsid w:val="00947EAA"/>
    <w:rsid w:val="00952865"/>
    <w:rsid w:val="00952E15"/>
    <w:rsid w:val="009538CB"/>
    <w:rsid w:val="009722C9"/>
    <w:rsid w:val="00973B1E"/>
    <w:rsid w:val="00981883"/>
    <w:rsid w:val="009920C0"/>
    <w:rsid w:val="0099586E"/>
    <w:rsid w:val="00996B1D"/>
    <w:rsid w:val="009A1479"/>
    <w:rsid w:val="009B234B"/>
    <w:rsid w:val="009B78B5"/>
    <w:rsid w:val="009E22BC"/>
    <w:rsid w:val="009E55A9"/>
    <w:rsid w:val="009E5A38"/>
    <w:rsid w:val="009E5A49"/>
    <w:rsid w:val="009F0A01"/>
    <w:rsid w:val="009F1766"/>
    <w:rsid w:val="00A126ED"/>
    <w:rsid w:val="00A62A9E"/>
    <w:rsid w:val="00A62AFA"/>
    <w:rsid w:val="00A6469D"/>
    <w:rsid w:val="00A70BE4"/>
    <w:rsid w:val="00A83C73"/>
    <w:rsid w:val="00A92EE4"/>
    <w:rsid w:val="00A94150"/>
    <w:rsid w:val="00AA7A82"/>
    <w:rsid w:val="00AB7B57"/>
    <w:rsid w:val="00AC3A74"/>
    <w:rsid w:val="00AC7111"/>
    <w:rsid w:val="00AD4362"/>
    <w:rsid w:val="00AF0F18"/>
    <w:rsid w:val="00AF105B"/>
    <w:rsid w:val="00B101FA"/>
    <w:rsid w:val="00B31BA6"/>
    <w:rsid w:val="00B34F2F"/>
    <w:rsid w:val="00B4087C"/>
    <w:rsid w:val="00B62CED"/>
    <w:rsid w:val="00B80083"/>
    <w:rsid w:val="00B80473"/>
    <w:rsid w:val="00B85D89"/>
    <w:rsid w:val="00B91A72"/>
    <w:rsid w:val="00BA1713"/>
    <w:rsid w:val="00BB0F0D"/>
    <w:rsid w:val="00BC34D4"/>
    <w:rsid w:val="00BE484A"/>
    <w:rsid w:val="00BE552C"/>
    <w:rsid w:val="00BF5633"/>
    <w:rsid w:val="00C03FCF"/>
    <w:rsid w:val="00C21305"/>
    <w:rsid w:val="00C224A9"/>
    <w:rsid w:val="00C27528"/>
    <w:rsid w:val="00C31124"/>
    <w:rsid w:val="00C315FC"/>
    <w:rsid w:val="00C355A7"/>
    <w:rsid w:val="00C4085E"/>
    <w:rsid w:val="00C456EF"/>
    <w:rsid w:val="00C61717"/>
    <w:rsid w:val="00C66C0B"/>
    <w:rsid w:val="00C77E54"/>
    <w:rsid w:val="00C81708"/>
    <w:rsid w:val="00C828B7"/>
    <w:rsid w:val="00C9499A"/>
    <w:rsid w:val="00C96E4F"/>
    <w:rsid w:val="00CA0583"/>
    <w:rsid w:val="00CB1E70"/>
    <w:rsid w:val="00CB6F7F"/>
    <w:rsid w:val="00CE3242"/>
    <w:rsid w:val="00CE328B"/>
    <w:rsid w:val="00D16AC9"/>
    <w:rsid w:val="00D17150"/>
    <w:rsid w:val="00D177B8"/>
    <w:rsid w:val="00D34E01"/>
    <w:rsid w:val="00D54778"/>
    <w:rsid w:val="00D57AFB"/>
    <w:rsid w:val="00D60537"/>
    <w:rsid w:val="00D63A29"/>
    <w:rsid w:val="00D719F3"/>
    <w:rsid w:val="00D71F59"/>
    <w:rsid w:val="00D7593C"/>
    <w:rsid w:val="00DA45DA"/>
    <w:rsid w:val="00DA541B"/>
    <w:rsid w:val="00DB556F"/>
    <w:rsid w:val="00DB6587"/>
    <w:rsid w:val="00DB7EA7"/>
    <w:rsid w:val="00DB7F0E"/>
    <w:rsid w:val="00DC53FD"/>
    <w:rsid w:val="00DF0AAB"/>
    <w:rsid w:val="00DF7674"/>
    <w:rsid w:val="00E0240C"/>
    <w:rsid w:val="00E10737"/>
    <w:rsid w:val="00E33AA3"/>
    <w:rsid w:val="00E33D9F"/>
    <w:rsid w:val="00E34AEC"/>
    <w:rsid w:val="00E4024E"/>
    <w:rsid w:val="00E439FA"/>
    <w:rsid w:val="00E47EA4"/>
    <w:rsid w:val="00E61563"/>
    <w:rsid w:val="00E636F6"/>
    <w:rsid w:val="00E817FD"/>
    <w:rsid w:val="00E82069"/>
    <w:rsid w:val="00E83E85"/>
    <w:rsid w:val="00E878DC"/>
    <w:rsid w:val="00E901C9"/>
    <w:rsid w:val="00EA4843"/>
    <w:rsid w:val="00EB1008"/>
    <w:rsid w:val="00EB164E"/>
    <w:rsid w:val="00EB453C"/>
    <w:rsid w:val="00EC1900"/>
    <w:rsid w:val="00ED2B7E"/>
    <w:rsid w:val="00EF0055"/>
    <w:rsid w:val="00EF3300"/>
    <w:rsid w:val="00EF40BD"/>
    <w:rsid w:val="00EF5BFA"/>
    <w:rsid w:val="00EF78FB"/>
    <w:rsid w:val="00F00BFF"/>
    <w:rsid w:val="00F04488"/>
    <w:rsid w:val="00F26415"/>
    <w:rsid w:val="00F36263"/>
    <w:rsid w:val="00F42349"/>
    <w:rsid w:val="00F45C61"/>
    <w:rsid w:val="00F46066"/>
    <w:rsid w:val="00F56BB7"/>
    <w:rsid w:val="00F6364E"/>
    <w:rsid w:val="00F650DE"/>
    <w:rsid w:val="00F6715C"/>
    <w:rsid w:val="00F86BEE"/>
    <w:rsid w:val="00F9158D"/>
    <w:rsid w:val="00F93410"/>
    <w:rsid w:val="00FA7DE9"/>
    <w:rsid w:val="00FB0F8F"/>
    <w:rsid w:val="00FB740D"/>
    <w:rsid w:val="00FD06D9"/>
    <w:rsid w:val="00FD1FF7"/>
    <w:rsid w:val="00FF3369"/>
    <w:rsid w:val="00FF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088964"/>
  <w15:docId w15:val="{C1FBE430-8679-4088-B8D9-D0EBBF78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unhideWhenUsed/>
    <w:rsid w:val="00CA0583"/>
    <w:pPr>
      <w:jc w:val="left"/>
    </w:pPr>
  </w:style>
  <w:style w:type="character" w:customStyle="1" w:styleId="aa">
    <w:name w:val="コメント文字列 (文字)"/>
    <w:basedOn w:val="a0"/>
    <w:link w:val="a9"/>
    <w:uiPriority w:val="99"/>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List Paragraph"/>
    <w:basedOn w:val="a"/>
    <w:uiPriority w:val="34"/>
    <w:qFormat/>
    <w:rsid w:val="00647443"/>
    <w:pPr>
      <w:ind w:leftChars="400" w:left="840"/>
    </w:pPr>
  </w:style>
  <w:style w:type="paragraph" w:styleId="af0">
    <w:name w:val="Revision"/>
    <w:hidden/>
    <w:uiPriority w:val="99"/>
    <w:semiHidden/>
    <w:rsid w:val="002A4A14"/>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1480">
      <w:bodyDiv w:val="1"/>
      <w:marLeft w:val="0"/>
      <w:marRight w:val="0"/>
      <w:marTop w:val="0"/>
      <w:marBottom w:val="0"/>
      <w:divBdr>
        <w:top w:val="none" w:sz="0" w:space="0" w:color="auto"/>
        <w:left w:val="none" w:sz="0" w:space="0" w:color="auto"/>
        <w:bottom w:val="none" w:sz="0" w:space="0" w:color="auto"/>
        <w:right w:val="none" w:sz="0" w:space="0" w:color="auto"/>
      </w:divBdr>
    </w:div>
    <w:div w:id="15748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F4FE-9A5D-4D8A-B6EF-A771B645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7</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島瀧 祥子（地方創生推進事務局）</cp:lastModifiedBy>
  <cp:revision>94</cp:revision>
  <cp:lastPrinted>2021-06-02T01:22:00Z</cp:lastPrinted>
  <dcterms:created xsi:type="dcterms:W3CDTF">2020-05-18T03:04:00Z</dcterms:created>
  <dcterms:modified xsi:type="dcterms:W3CDTF">2021-06-09T00:19:00Z</dcterms:modified>
</cp:coreProperties>
</file>