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むかわ町の町魚であります「ししゃも」につきまして、近年、資源状況に変化が見られており、令和４年度を最後に通常形態での操業は行われておりません。</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leftChars="0" w:right="60" w:rightChars="0" w:firstLine="226" w:firstLineChars="10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今年度につきましては、これまで進めてきた資源動向調査をさらに拡充し、</w:t>
      </w:r>
      <w:r>
        <w:rPr>
          <w:rFonts w:hint="eastAsia" w:ascii="ＭＳ 明朝" w:hAnsi="ＭＳ 明朝" w:eastAsia="ＭＳ 明朝"/>
          <w:b w:val="1"/>
          <w:i w:val="0"/>
          <w:caps w:val="0"/>
          <w:color w:val="000000"/>
          <w:spacing w:val="0"/>
          <w:sz w:val="22"/>
        </w:rPr>
        <w:t>”試験操業を実施するとともに、調査に必要な範囲ではありますが、数年ぶりにししゃもの一部漁獲を行い、一般に流通させる”</w:t>
      </w:r>
      <w:r>
        <w:rPr>
          <w:rFonts w:hint="eastAsia" w:ascii="ＭＳ 明朝" w:hAnsi="ＭＳ 明朝" w:eastAsia="ＭＳ 明朝"/>
          <w:b w:val="0"/>
          <w:i w:val="0"/>
          <w:caps w:val="0"/>
          <w:color w:val="444444"/>
          <w:spacing w:val="0"/>
          <w:sz w:val="22"/>
        </w:rPr>
        <w:t>こととなりました。</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leftChars="0" w:right="60" w:rightChars="0" w:firstLine="226" w:firstLineChars="10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今回の試験操業は、通常形態での操業とは異なり、ししゃも資源の状況を慎重に見極めながら、今後を見据えた資源管理や資源回復に向けた対応を検討するための基礎資料を得ることを目的とするものであ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町としても、漁業者の皆さんが、ししゃも資源の状況を慎重に見極めながら、将来に向けて、この貴重な資源を守り・育てるという思いは共通の思いであると認識しております。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なお、今回一部漁獲されるししゃもは、調査に必要な範囲での限定的な数量となる見込みでありますが、</w:t>
      </w:r>
      <w:r>
        <w:rPr>
          <w:rFonts w:hint="eastAsia" w:ascii="ＭＳ 明朝" w:hAnsi="ＭＳ 明朝" w:eastAsia="ＭＳ 明朝"/>
          <w:b w:val="1"/>
          <w:i w:val="0"/>
          <w:caps w:val="0"/>
          <w:color w:val="000000"/>
          <w:spacing w:val="0"/>
          <w:sz w:val="22"/>
        </w:rPr>
        <w:t>”数年ぶりとなるししゃもの一部漁獲は、ししゃも資源の状況を把握するとともに、地域の大切な文化である鵡川ししゃもの価値を改めて町内外に発信する機会になるものと考えております。”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むかわ町の町魚である「ししゃも」は、単なる水産資源ではなく、私たちの暮らしや文化、誇りを支えてきたかけがえのない地域の宝です。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今回の試験操業は、資源の現状を正しく把握し、将来にわたって鵡川ししゃもを守り育てていくための大切な一歩です。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b w:val="0"/>
          <w:i w:val="0"/>
          <w:caps w:val="0"/>
          <w:color w:val="444444"/>
          <w:spacing w:val="0"/>
          <w:sz w:val="22"/>
        </w:rPr>
      </w:pPr>
      <w:r>
        <w:rPr>
          <w:rFonts w:hint="eastAsia" w:ascii="ＭＳ 明朝" w:hAnsi="ＭＳ 明朝" w:eastAsia="ＭＳ 明朝"/>
          <w:b w:val="0"/>
          <w:i w:val="0"/>
          <w:caps w:val="0"/>
          <w:color w:val="444444"/>
          <w:spacing w:val="0"/>
          <w:sz w:val="22"/>
        </w:rPr>
        <w:t>　</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leftChars="0" w:right="60" w:rightChars="0" w:firstLine="226" w:firstLineChars="100"/>
        <w:jc w:val="left"/>
        <w:rPr>
          <w:rFonts w:hint="eastAsia" w:ascii="ＭＳ 明朝" w:hAnsi="ＭＳ 明朝" w:eastAsia="ＭＳ 明朝"/>
          <w:b w:val="0"/>
          <w:i w:val="0"/>
          <w:caps w:val="0"/>
          <w:color w:val="444444"/>
          <w:spacing w:val="0"/>
          <w:sz w:val="22"/>
        </w:rPr>
      </w:pPr>
      <w:bookmarkStart w:id="0" w:name="_GoBack"/>
      <w:bookmarkEnd w:id="0"/>
      <w:r>
        <w:rPr>
          <w:rFonts w:hint="eastAsia" w:ascii="ＭＳ 明朝" w:hAnsi="ＭＳ 明朝" w:eastAsia="ＭＳ 明朝"/>
          <w:b w:val="0"/>
          <w:i w:val="0"/>
          <w:caps w:val="0"/>
          <w:color w:val="444444"/>
          <w:spacing w:val="0"/>
          <w:sz w:val="22"/>
        </w:rPr>
        <w:t>私たちは、目先の利益ではなく、未来の世代へこの貴重な資源を引き継ぐことを第一に考え、漁協や北海道、関係機関と連携しながら、適切な資源管理と地域ブランドの価値向上に取り組んでまいります。</w:t>
      </w: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sz w:val="22"/>
        </w:rPr>
      </w:pPr>
    </w:p>
    <w:p>
      <w:pPr>
        <w:pStyle w:val="0"/>
        <w:widowControl w:val="1"/>
        <w:pBdr>
          <w:top w:val="none" w:color="auto" w:sz="0" w:space="0"/>
          <w:left w:val="none" w:color="auto" w:sz="0" w:space="0"/>
          <w:bottom w:val="none" w:color="auto" w:sz="0" w:space="0"/>
          <w:right w:val="none" w:color="auto" w:sz="0" w:space="0"/>
        </w:pBdr>
        <w:shd w:val="clear" w:color="auto" w:fill="FFFFFF"/>
        <w:spacing w:before="30" w:beforeLines="0" w:beforeAutospacing="0" w:after="30" w:afterLines="0" w:afterAutospacing="0"/>
        <w:ind w:left="60" w:right="60"/>
        <w:jc w:val="left"/>
        <w:rPr>
          <w:rFonts w:hint="eastAsia" w:ascii="ＭＳ 明朝" w:hAnsi="ＭＳ 明朝" w:eastAsia="ＭＳ 明朝"/>
          <w:sz w:val="22"/>
        </w:rPr>
      </w:pPr>
      <w:r>
        <w:rPr>
          <w:rFonts w:hint="eastAsia" w:ascii="ＭＳ 明朝" w:hAnsi="ＭＳ 明朝" w:eastAsia="ＭＳ 明朝"/>
          <w:b w:val="0"/>
          <w:i w:val="0"/>
          <w:caps w:val="0"/>
          <w:color w:val="444444"/>
          <w:spacing w:val="0"/>
          <w:sz w:val="22"/>
        </w:rPr>
        <w:t>　そして、いつの日か「鵡川ししゃも」の本格的な復活を町民の皆さまとともに喜び合える日が来ることを願い、その実現に向けて全力で取り組んでまいります。</w:t>
      </w:r>
    </w:p>
    <w:p>
      <w:pPr>
        <w:pStyle w:val="0"/>
        <w:rPr>
          <w:rFonts w:hint="eastAsia" w:ascii="ＭＳ 明朝" w:hAnsi="ＭＳ 明朝" w:eastAsia="ＭＳ 明朝"/>
          <w:sz w:val="22"/>
        </w:rPr>
      </w:pPr>
    </w:p>
    <w:sectPr>
      <w:pgSz w:w="11906" w:h="16838"/>
      <w:pgMar w:top="1417" w:right="1417" w:bottom="1417" w:left="1417" w:header="851" w:footer="992" w:gutter="0"/>
      <w:pgBorders w:zOrder="front" w:display="allPages" w:offsetFrom="page"/>
      <w:cols w:space="720"/>
      <w:textDirection w:val="lrTb"/>
      <w:docGrid w:type="linesAndChars" w:linePitch="368"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25"/>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0</Characters>
  <Application>JUST Note</Application>
  <Lines>0</Lines>
  <Paragraphs>0</Paragraphs>
  <CharactersWithSpaces>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柴田　巨樹</dc:creator>
  <cp:lastModifiedBy>柴田　巨樹</cp:lastModifiedBy>
  <dcterms:created xsi:type="dcterms:W3CDTF">2026-08-06T00:23:00Z</dcterms:created>
  <dcterms:modified xsi:type="dcterms:W3CDTF">2026-08-06T00:30:27Z</dcterms:modified>
  <cp:revision>1</cp:revision>
</cp:coreProperties>
</file>